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464A3" w14:textId="27E06630" w:rsidR="00CC0D94" w:rsidRPr="00574BD2" w:rsidRDefault="004767D7" w:rsidP="00C07AEC">
      <w:pPr>
        <w:jc w:val="center"/>
        <w:rPr>
          <w:rFonts w:asciiTheme="majorHAnsi" w:hAnsiTheme="majorHAnsi" w:cstheme="majorHAnsi"/>
          <w:b/>
          <w:bCs/>
          <w:color w:val="000000"/>
          <w:sz w:val="28"/>
          <w:szCs w:val="28"/>
        </w:rPr>
      </w:pPr>
      <w:r w:rsidRPr="00574BD2">
        <w:rPr>
          <w:rFonts w:asciiTheme="majorHAnsi" w:hAnsiTheme="majorHAnsi" w:cstheme="majorHAnsi"/>
          <w:b/>
          <w:bCs/>
          <w:color w:val="000000"/>
          <w:sz w:val="28"/>
          <w:szCs w:val="28"/>
        </w:rPr>
        <w:t xml:space="preserve">DANH MỤC </w:t>
      </w:r>
      <w:r w:rsidR="00B963D1" w:rsidRPr="00574BD2">
        <w:rPr>
          <w:rFonts w:asciiTheme="majorHAnsi" w:hAnsiTheme="majorHAnsi" w:cstheme="majorHAnsi"/>
          <w:b/>
          <w:bCs/>
          <w:color w:val="000000"/>
          <w:sz w:val="28"/>
          <w:szCs w:val="28"/>
        </w:rPr>
        <w:t>THỦ TỤC HÀNH CHÍNH</w:t>
      </w:r>
      <w:r w:rsidR="00CC0D94" w:rsidRPr="00574BD2">
        <w:rPr>
          <w:rFonts w:asciiTheme="majorHAnsi" w:hAnsiTheme="majorHAnsi" w:cstheme="majorHAnsi"/>
          <w:b/>
          <w:bCs/>
          <w:color w:val="000000"/>
          <w:sz w:val="28"/>
          <w:szCs w:val="28"/>
        </w:rPr>
        <w:t xml:space="preserve"> </w:t>
      </w:r>
      <w:r w:rsidR="00D14740">
        <w:rPr>
          <w:rFonts w:asciiTheme="majorHAnsi" w:hAnsiTheme="majorHAnsi" w:cstheme="majorHAnsi"/>
          <w:b/>
          <w:bCs/>
          <w:color w:val="000000"/>
          <w:sz w:val="28"/>
          <w:szCs w:val="28"/>
        </w:rPr>
        <w:t>MỚI BAN HÀNH</w:t>
      </w:r>
      <w:r w:rsidR="00CE5313">
        <w:rPr>
          <w:rFonts w:asciiTheme="majorHAnsi" w:hAnsiTheme="majorHAnsi" w:cstheme="majorHAnsi"/>
          <w:b/>
          <w:bCs/>
          <w:color w:val="000000"/>
          <w:sz w:val="28"/>
          <w:szCs w:val="28"/>
        </w:rPr>
        <w:t>;</w:t>
      </w:r>
      <w:r w:rsidR="00D14740">
        <w:rPr>
          <w:rFonts w:asciiTheme="majorHAnsi" w:hAnsiTheme="majorHAnsi" w:cstheme="majorHAnsi"/>
          <w:b/>
          <w:bCs/>
          <w:color w:val="000000"/>
          <w:sz w:val="28"/>
          <w:szCs w:val="28"/>
        </w:rPr>
        <w:t xml:space="preserve"> </w:t>
      </w:r>
      <w:r w:rsidR="00F05551" w:rsidRPr="00574BD2">
        <w:rPr>
          <w:rFonts w:asciiTheme="majorHAnsi" w:hAnsiTheme="majorHAnsi" w:cstheme="majorHAnsi"/>
          <w:b/>
          <w:bCs/>
          <w:color w:val="000000"/>
          <w:sz w:val="28"/>
          <w:szCs w:val="28"/>
        </w:rPr>
        <w:t>ĐƯỢC SỬA ĐỔI, BỔ SUNG</w:t>
      </w:r>
      <w:r w:rsidR="00C07AEC" w:rsidRPr="00574BD2">
        <w:rPr>
          <w:rFonts w:asciiTheme="majorHAnsi" w:hAnsiTheme="majorHAnsi" w:cstheme="majorHAnsi"/>
          <w:b/>
          <w:bCs/>
          <w:color w:val="000000"/>
          <w:sz w:val="28"/>
          <w:szCs w:val="28"/>
        </w:rPr>
        <w:t xml:space="preserve"> </w:t>
      </w:r>
      <w:r w:rsidR="00CC0D94" w:rsidRPr="00574BD2">
        <w:rPr>
          <w:rFonts w:asciiTheme="majorHAnsi" w:hAnsiTheme="majorHAnsi" w:cstheme="majorHAnsi"/>
          <w:b/>
          <w:bCs/>
          <w:color w:val="000000"/>
          <w:sz w:val="28"/>
          <w:szCs w:val="28"/>
        </w:rPr>
        <w:t>VÀ</w:t>
      </w:r>
      <w:r w:rsidR="00CE5313">
        <w:rPr>
          <w:rFonts w:asciiTheme="majorHAnsi" w:hAnsiTheme="majorHAnsi" w:cstheme="majorHAnsi"/>
          <w:b/>
          <w:bCs/>
          <w:color w:val="000000"/>
          <w:sz w:val="28"/>
          <w:szCs w:val="28"/>
        </w:rPr>
        <w:t xml:space="preserve"> BỊ</w:t>
      </w:r>
      <w:r w:rsidR="00CC0D94" w:rsidRPr="00574BD2">
        <w:rPr>
          <w:rFonts w:asciiTheme="majorHAnsi" w:hAnsiTheme="majorHAnsi" w:cstheme="majorHAnsi"/>
          <w:b/>
          <w:bCs/>
          <w:color w:val="000000"/>
          <w:sz w:val="28"/>
          <w:szCs w:val="28"/>
        </w:rPr>
        <w:t xml:space="preserve"> BÃI BỎ </w:t>
      </w:r>
    </w:p>
    <w:p w14:paraId="3FE6DD10" w14:textId="56A37452" w:rsidR="00B963D1" w:rsidRPr="00574BD2" w:rsidRDefault="00C07AEC" w:rsidP="00C07AEC">
      <w:pPr>
        <w:jc w:val="center"/>
        <w:rPr>
          <w:rFonts w:asciiTheme="majorHAnsi" w:hAnsiTheme="majorHAnsi" w:cstheme="majorHAnsi"/>
          <w:b/>
          <w:bCs/>
          <w:color w:val="000000"/>
          <w:sz w:val="28"/>
          <w:szCs w:val="28"/>
        </w:rPr>
      </w:pPr>
      <w:r w:rsidRPr="00574BD2">
        <w:rPr>
          <w:rFonts w:asciiTheme="majorHAnsi" w:hAnsiTheme="majorHAnsi" w:cstheme="majorHAnsi"/>
          <w:b/>
          <w:bCs/>
          <w:color w:val="000000"/>
          <w:sz w:val="28"/>
          <w:szCs w:val="28"/>
        </w:rPr>
        <w:t xml:space="preserve">TRONG </w:t>
      </w:r>
      <w:r w:rsidR="00CE5313">
        <w:rPr>
          <w:rFonts w:asciiTheme="majorHAnsi" w:hAnsiTheme="majorHAnsi" w:cstheme="majorHAnsi"/>
          <w:b/>
          <w:bCs/>
          <w:color w:val="000000"/>
          <w:sz w:val="28"/>
          <w:szCs w:val="28"/>
        </w:rPr>
        <w:t>MỘT SỐ</w:t>
      </w:r>
      <w:r w:rsidR="00FE2CFB" w:rsidRPr="00574BD2">
        <w:rPr>
          <w:rFonts w:asciiTheme="majorHAnsi" w:hAnsiTheme="majorHAnsi" w:cstheme="majorHAnsi"/>
          <w:b/>
          <w:bCs/>
          <w:color w:val="000000"/>
          <w:sz w:val="28"/>
          <w:szCs w:val="28"/>
        </w:rPr>
        <w:t xml:space="preserve"> </w:t>
      </w:r>
      <w:r w:rsidR="00C32D4A" w:rsidRPr="00574BD2">
        <w:rPr>
          <w:rFonts w:asciiTheme="majorHAnsi" w:hAnsiTheme="majorHAnsi" w:cstheme="majorHAnsi"/>
          <w:b/>
          <w:bCs/>
          <w:color w:val="000000"/>
          <w:sz w:val="28"/>
          <w:szCs w:val="28"/>
        </w:rPr>
        <w:t xml:space="preserve">LĨNH VỰC </w:t>
      </w:r>
      <w:r w:rsidR="00FB6BE9" w:rsidRPr="00574BD2">
        <w:rPr>
          <w:rFonts w:asciiTheme="majorHAnsi" w:hAnsiTheme="majorHAnsi" w:cstheme="majorHAnsi"/>
          <w:b/>
          <w:bCs/>
          <w:color w:val="000000"/>
          <w:sz w:val="28"/>
          <w:szCs w:val="28"/>
        </w:rPr>
        <w:t xml:space="preserve">THUỘC </w:t>
      </w:r>
      <w:r w:rsidR="00046261" w:rsidRPr="00574BD2">
        <w:rPr>
          <w:rFonts w:asciiTheme="majorHAnsi" w:hAnsiTheme="majorHAnsi" w:cstheme="majorHAnsi"/>
          <w:b/>
          <w:bCs/>
          <w:color w:val="000000"/>
          <w:sz w:val="28"/>
          <w:szCs w:val="28"/>
          <w:lang w:val="vi-VN"/>
        </w:rPr>
        <w:t>PHẠM VI</w:t>
      </w:r>
      <w:r w:rsidR="00046261" w:rsidRPr="00574BD2">
        <w:rPr>
          <w:rFonts w:asciiTheme="majorHAnsi" w:hAnsiTheme="majorHAnsi" w:cstheme="majorHAnsi"/>
          <w:b/>
          <w:bCs/>
          <w:color w:val="000000"/>
          <w:sz w:val="28"/>
          <w:szCs w:val="28"/>
        </w:rPr>
        <w:t xml:space="preserve"> </w:t>
      </w:r>
      <w:r w:rsidR="00FB6BE9" w:rsidRPr="00574BD2">
        <w:rPr>
          <w:rFonts w:asciiTheme="majorHAnsi" w:hAnsiTheme="majorHAnsi" w:cstheme="majorHAnsi"/>
          <w:b/>
          <w:bCs/>
          <w:color w:val="000000"/>
          <w:sz w:val="28"/>
          <w:szCs w:val="28"/>
          <w:lang w:val="vi-VN"/>
        </w:rPr>
        <w:t>CHỨC NĂNG QUẢN LÝ</w:t>
      </w:r>
      <w:r w:rsidR="00B963D1" w:rsidRPr="00574BD2">
        <w:rPr>
          <w:rFonts w:asciiTheme="majorHAnsi" w:hAnsiTheme="majorHAnsi" w:cstheme="majorHAnsi"/>
          <w:b/>
          <w:bCs/>
          <w:color w:val="000000"/>
          <w:sz w:val="28"/>
          <w:szCs w:val="28"/>
        </w:rPr>
        <w:t xml:space="preserve"> CỦA</w:t>
      </w:r>
      <w:r w:rsidR="001A6CBC" w:rsidRPr="00574BD2">
        <w:rPr>
          <w:rFonts w:asciiTheme="majorHAnsi" w:hAnsiTheme="majorHAnsi" w:cstheme="majorHAnsi"/>
          <w:b/>
          <w:bCs/>
          <w:color w:val="000000"/>
          <w:sz w:val="28"/>
          <w:szCs w:val="28"/>
        </w:rPr>
        <w:t xml:space="preserve"> SỞ CÔNG THƯƠNG</w:t>
      </w:r>
    </w:p>
    <w:p w14:paraId="16BB8C67" w14:textId="077EAF72" w:rsidR="00A31BA0" w:rsidRPr="00574BD2" w:rsidRDefault="00A31BA0" w:rsidP="00A26CF0">
      <w:pPr>
        <w:jc w:val="center"/>
        <w:rPr>
          <w:rFonts w:asciiTheme="majorHAnsi" w:hAnsiTheme="majorHAnsi" w:cstheme="majorHAnsi"/>
          <w:i/>
          <w:color w:val="000000"/>
          <w:sz w:val="26"/>
          <w:szCs w:val="26"/>
        </w:rPr>
      </w:pPr>
      <w:r w:rsidRPr="00574BD2">
        <w:rPr>
          <w:rFonts w:asciiTheme="majorHAnsi" w:hAnsiTheme="majorHAnsi" w:cstheme="majorHAnsi"/>
          <w:i/>
          <w:color w:val="000000"/>
          <w:sz w:val="26"/>
          <w:szCs w:val="26"/>
        </w:rPr>
        <w:t xml:space="preserve">(Ban hành kèm theo Quyết định số </w:t>
      </w:r>
      <w:r w:rsidR="00EE4B1E" w:rsidRPr="00574BD2">
        <w:rPr>
          <w:rFonts w:asciiTheme="majorHAnsi" w:hAnsiTheme="majorHAnsi" w:cstheme="majorHAnsi"/>
          <w:i/>
          <w:color w:val="000000"/>
          <w:sz w:val="26"/>
          <w:szCs w:val="26"/>
        </w:rPr>
        <w:t xml:space="preserve">            /</w:t>
      </w:r>
      <w:r w:rsidRPr="00574BD2">
        <w:rPr>
          <w:rFonts w:asciiTheme="majorHAnsi" w:hAnsiTheme="majorHAnsi" w:cstheme="majorHAnsi"/>
          <w:i/>
          <w:color w:val="000000"/>
          <w:sz w:val="26"/>
          <w:szCs w:val="26"/>
        </w:rPr>
        <w:t xml:space="preserve">QĐ-UBND ngày </w:t>
      </w:r>
      <w:r w:rsidR="00EE4B1E" w:rsidRPr="00574BD2">
        <w:rPr>
          <w:rFonts w:asciiTheme="majorHAnsi" w:hAnsiTheme="majorHAnsi" w:cstheme="majorHAnsi"/>
          <w:i/>
          <w:color w:val="000000"/>
          <w:sz w:val="26"/>
          <w:szCs w:val="26"/>
        </w:rPr>
        <w:t xml:space="preserve">    </w:t>
      </w:r>
      <w:r w:rsidRPr="00574BD2">
        <w:rPr>
          <w:rFonts w:asciiTheme="majorHAnsi" w:hAnsiTheme="majorHAnsi" w:cstheme="majorHAnsi"/>
          <w:i/>
          <w:color w:val="000000"/>
          <w:sz w:val="26"/>
          <w:szCs w:val="26"/>
        </w:rPr>
        <w:t xml:space="preserve"> tháng </w:t>
      </w:r>
      <w:r w:rsidR="00EE4B1E" w:rsidRPr="00574BD2">
        <w:rPr>
          <w:rFonts w:asciiTheme="majorHAnsi" w:hAnsiTheme="majorHAnsi" w:cstheme="majorHAnsi"/>
          <w:i/>
          <w:color w:val="000000"/>
          <w:sz w:val="26"/>
          <w:szCs w:val="26"/>
        </w:rPr>
        <w:t xml:space="preserve">   </w:t>
      </w:r>
      <w:r w:rsidRPr="00574BD2">
        <w:rPr>
          <w:rFonts w:asciiTheme="majorHAnsi" w:hAnsiTheme="majorHAnsi" w:cstheme="majorHAnsi"/>
          <w:i/>
          <w:color w:val="000000"/>
          <w:sz w:val="26"/>
          <w:szCs w:val="26"/>
        </w:rPr>
        <w:t xml:space="preserve"> năm 202</w:t>
      </w:r>
      <w:r w:rsidR="006058E2" w:rsidRPr="00574BD2">
        <w:rPr>
          <w:rFonts w:asciiTheme="majorHAnsi" w:hAnsiTheme="majorHAnsi" w:cstheme="majorHAnsi"/>
          <w:i/>
          <w:color w:val="000000"/>
          <w:sz w:val="26"/>
          <w:szCs w:val="26"/>
        </w:rPr>
        <w:t>6</w:t>
      </w:r>
      <w:r w:rsidR="002E6A70" w:rsidRPr="00574BD2">
        <w:rPr>
          <w:rFonts w:asciiTheme="majorHAnsi" w:hAnsiTheme="majorHAnsi" w:cstheme="majorHAnsi"/>
          <w:i/>
          <w:color w:val="000000"/>
          <w:sz w:val="26"/>
          <w:szCs w:val="26"/>
        </w:rPr>
        <w:t xml:space="preserve"> </w:t>
      </w:r>
      <w:r w:rsidRPr="00574BD2">
        <w:rPr>
          <w:rFonts w:asciiTheme="majorHAnsi" w:hAnsiTheme="majorHAnsi" w:cstheme="majorHAnsi"/>
          <w:i/>
          <w:color w:val="000000"/>
          <w:sz w:val="26"/>
          <w:szCs w:val="26"/>
        </w:rPr>
        <w:t>của Chủ tịch Ủy ban nhân dân Thành phố)</w:t>
      </w:r>
    </w:p>
    <w:p w14:paraId="644FD187" w14:textId="49C83E6A" w:rsidR="00780730" w:rsidRPr="00574BD2" w:rsidRDefault="00046261" w:rsidP="00CE5313">
      <w:pPr>
        <w:jc w:val="center"/>
        <w:rPr>
          <w:rFonts w:asciiTheme="majorHAnsi" w:hAnsiTheme="majorHAnsi" w:cstheme="majorHAnsi"/>
          <w:color w:val="000000"/>
          <w:sz w:val="26"/>
          <w:szCs w:val="26"/>
        </w:rPr>
      </w:pPr>
      <w:r w:rsidRPr="00574BD2">
        <w:rPr>
          <w:rFonts w:asciiTheme="majorHAnsi" w:hAnsiTheme="majorHAnsi" w:cstheme="majorHAnsi"/>
          <w:i/>
          <w:noProof/>
          <w:color w:val="000000"/>
          <w:sz w:val="26"/>
          <w:szCs w:val="26"/>
        </w:rPr>
        <mc:AlternateContent>
          <mc:Choice Requires="wps">
            <w:drawing>
              <wp:anchor distT="0" distB="0" distL="114300" distR="114300" simplePos="0" relativeHeight="251657728" behindDoc="0" locked="0" layoutInCell="1" allowOverlap="1" wp14:anchorId="06CE8734" wp14:editId="33AB1A4E">
                <wp:simplePos x="0" y="0"/>
                <wp:positionH relativeFrom="column">
                  <wp:posOffset>3350895</wp:posOffset>
                </wp:positionH>
                <wp:positionV relativeFrom="paragraph">
                  <wp:posOffset>33020</wp:posOffset>
                </wp:positionV>
                <wp:extent cx="2719705" cy="0"/>
                <wp:effectExtent l="0" t="0" r="2349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9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20E843" id="_x0000_t32" coordsize="21600,21600" o:spt="32" o:oned="t" path="m,l21600,21600e" filled="f">
                <v:path arrowok="t" fillok="f" o:connecttype="none"/>
                <o:lock v:ext="edit" shapetype="t"/>
              </v:shapetype>
              <v:shape id="AutoShape 2" o:spid="_x0000_s1026" type="#_x0000_t32" style="position:absolute;margin-left:263.85pt;margin-top:2.6pt;width:214.1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UZG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"/>
            </w:pict>
          </mc:Fallback>
        </mc:AlternateContent>
      </w:r>
    </w:p>
    <w:p w14:paraId="4E729D28" w14:textId="5DBBF8F0" w:rsidR="006D0694" w:rsidRPr="00567FEC" w:rsidRDefault="00CE5313" w:rsidP="00567FEC">
      <w:pPr>
        <w:tabs>
          <w:tab w:val="left" w:pos="540"/>
        </w:tabs>
        <w:spacing w:before="120" w:after="120"/>
        <w:jc w:val="both"/>
        <w:rPr>
          <w:rFonts w:asciiTheme="majorHAnsi" w:hAnsiTheme="majorHAnsi" w:cstheme="majorHAnsi"/>
          <w:b/>
          <w:bCs/>
          <w:color w:val="000000"/>
          <w:sz w:val="28"/>
          <w:szCs w:val="28"/>
        </w:rPr>
      </w:pPr>
      <w:r w:rsidRPr="00567FEC">
        <w:rPr>
          <w:rFonts w:asciiTheme="majorHAnsi" w:hAnsiTheme="majorHAnsi" w:cstheme="majorHAnsi"/>
          <w:b/>
          <w:bCs/>
          <w:color w:val="000000"/>
          <w:sz w:val="28"/>
          <w:szCs w:val="28"/>
        </w:rPr>
        <w:t xml:space="preserve">A. </w:t>
      </w:r>
      <w:r w:rsidR="0029620D" w:rsidRPr="00567FEC">
        <w:rPr>
          <w:rFonts w:asciiTheme="majorHAnsi" w:hAnsiTheme="majorHAnsi" w:cstheme="majorHAnsi"/>
          <w:b/>
          <w:bCs/>
          <w:color w:val="000000"/>
          <w:sz w:val="28"/>
          <w:szCs w:val="28"/>
        </w:rPr>
        <w:t xml:space="preserve">Danh mục thủ tục hành chính </w:t>
      </w:r>
      <w:r w:rsidR="000C57FF" w:rsidRPr="00567FEC">
        <w:rPr>
          <w:rFonts w:asciiTheme="majorHAnsi" w:hAnsiTheme="majorHAnsi" w:cstheme="majorHAnsi"/>
          <w:b/>
          <w:bCs/>
          <w:color w:val="000000"/>
          <w:sz w:val="28"/>
          <w:szCs w:val="28"/>
        </w:rPr>
        <w:t>mới ban hành</w:t>
      </w:r>
    </w:p>
    <w:tbl>
      <w:tblPr>
        <w:tblStyle w:val="TableGrid"/>
        <w:tblW w:w="14170" w:type="dxa"/>
        <w:tblLook w:val="04A0" w:firstRow="1" w:lastRow="0" w:firstColumn="1" w:lastColumn="0" w:noHBand="0" w:noVBand="1"/>
      </w:tblPr>
      <w:tblGrid>
        <w:gridCol w:w="577"/>
        <w:gridCol w:w="1191"/>
        <w:gridCol w:w="2055"/>
        <w:gridCol w:w="1984"/>
        <w:gridCol w:w="1701"/>
        <w:gridCol w:w="1276"/>
        <w:gridCol w:w="992"/>
        <w:gridCol w:w="4394"/>
      </w:tblGrid>
      <w:tr w:rsidR="006008F7" w:rsidRPr="00567FEC" w14:paraId="4DE10EC6" w14:textId="77777777" w:rsidTr="0044034A">
        <w:trPr>
          <w:tblHeader/>
        </w:trPr>
        <w:tc>
          <w:tcPr>
            <w:tcW w:w="577" w:type="dxa"/>
            <w:vAlign w:val="center"/>
          </w:tcPr>
          <w:p w14:paraId="66C3599A" w14:textId="77777777" w:rsidR="00CC0D94" w:rsidRPr="00567FEC" w:rsidRDefault="00CC0D94" w:rsidP="00567FEC">
            <w:pPr>
              <w:tabs>
                <w:tab w:val="left" w:pos="450"/>
              </w:tabs>
              <w:spacing w:before="120" w:after="120"/>
              <w:jc w:val="center"/>
              <w:rPr>
                <w:rFonts w:asciiTheme="majorHAnsi" w:hAnsiTheme="majorHAnsi" w:cstheme="majorHAnsi"/>
                <w:b/>
                <w:bCs/>
                <w:sz w:val="26"/>
                <w:szCs w:val="26"/>
              </w:rPr>
            </w:pPr>
            <w:r w:rsidRPr="00567FEC">
              <w:rPr>
                <w:rFonts w:asciiTheme="majorHAnsi" w:hAnsiTheme="majorHAnsi" w:cstheme="majorHAnsi"/>
                <w:b/>
                <w:bCs/>
                <w:sz w:val="26"/>
                <w:szCs w:val="26"/>
              </w:rPr>
              <w:t>TT</w:t>
            </w:r>
          </w:p>
        </w:tc>
        <w:tc>
          <w:tcPr>
            <w:tcW w:w="1191" w:type="dxa"/>
            <w:vAlign w:val="center"/>
          </w:tcPr>
          <w:p w14:paraId="3F45D125" w14:textId="02DFEF41" w:rsidR="00CC0D94" w:rsidRPr="00567FEC" w:rsidRDefault="00CC0D94" w:rsidP="00567FEC">
            <w:pPr>
              <w:tabs>
                <w:tab w:val="left" w:pos="450"/>
              </w:tabs>
              <w:spacing w:before="120" w:after="120"/>
              <w:jc w:val="center"/>
              <w:rPr>
                <w:rFonts w:asciiTheme="majorHAnsi" w:hAnsiTheme="majorHAnsi" w:cstheme="majorHAnsi"/>
                <w:b/>
                <w:bCs/>
                <w:sz w:val="26"/>
                <w:szCs w:val="26"/>
              </w:rPr>
            </w:pPr>
            <w:r w:rsidRPr="00567FEC">
              <w:rPr>
                <w:rFonts w:asciiTheme="majorHAnsi" w:hAnsiTheme="majorHAnsi" w:cstheme="majorHAnsi"/>
                <w:b/>
                <w:bCs/>
                <w:sz w:val="26"/>
                <w:szCs w:val="26"/>
              </w:rPr>
              <w:t>Mã TTHC</w:t>
            </w:r>
          </w:p>
        </w:tc>
        <w:tc>
          <w:tcPr>
            <w:tcW w:w="2055" w:type="dxa"/>
            <w:vAlign w:val="center"/>
          </w:tcPr>
          <w:p w14:paraId="1D3976A6" w14:textId="23884EDA" w:rsidR="00CC0D94" w:rsidRPr="00567FEC" w:rsidRDefault="00CC0D94" w:rsidP="00567FEC">
            <w:pPr>
              <w:tabs>
                <w:tab w:val="left" w:pos="450"/>
              </w:tabs>
              <w:spacing w:before="120" w:after="120"/>
              <w:jc w:val="center"/>
              <w:rPr>
                <w:rFonts w:asciiTheme="majorHAnsi" w:hAnsiTheme="majorHAnsi" w:cstheme="majorHAnsi"/>
                <w:b/>
                <w:bCs/>
                <w:sz w:val="26"/>
                <w:szCs w:val="26"/>
              </w:rPr>
            </w:pPr>
            <w:r w:rsidRPr="00567FEC">
              <w:rPr>
                <w:rFonts w:asciiTheme="majorHAnsi" w:hAnsiTheme="majorHAnsi" w:cstheme="majorHAnsi"/>
                <w:b/>
                <w:bCs/>
                <w:sz w:val="26"/>
                <w:szCs w:val="26"/>
                <w:lang w:val="vi-VN"/>
              </w:rPr>
              <w:t>Tên thủ tục</w:t>
            </w:r>
            <w:r w:rsidRPr="00567FEC">
              <w:rPr>
                <w:rFonts w:asciiTheme="majorHAnsi" w:hAnsiTheme="majorHAnsi" w:cstheme="majorHAnsi"/>
                <w:b/>
                <w:bCs/>
                <w:sz w:val="26"/>
                <w:szCs w:val="26"/>
                <w:lang w:val="vi-VN"/>
              </w:rPr>
              <w:br/>
              <w:t>hành chính</w:t>
            </w:r>
          </w:p>
        </w:tc>
        <w:tc>
          <w:tcPr>
            <w:tcW w:w="1984" w:type="dxa"/>
            <w:vAlign w:val="center"/>
          </w:tcPr>
          <w:p w14:paraId="40897ED1" w14:textId="5F4B5238" w:rsidR="00CC0D94" w:rsidRPr="00567FEC" w:rsidRDefault="00CC0D94" w:rsidP="00567FEC">
            <w:pPr>
              <w:tabs>
                <w:tab w:val="left" w:pos="450"/>
              </w:tabs>
              <w:spacing w:before="120" w:after="120"/>
              <w:jc w:val="center"/>
              <w:rPr>
                <w:rFonts w:asciiTheme="majorHAnsi" w:hAnsiTheme="majorHAnsi" w:cstheme="majorHAnsi"/>
                <w:b/>
                <w:bCs/>
                <w:sz w:val="26"/>
                <w:szCs w:val="26"/>
              </w:rPr>
            </w:pPr>
            <w:r w:rsidRPr="00567FEC">
              <w:rPr>
                <w:rFonts w:asciiTheme="majorHAnsi" w:hAnsiTheme="majorHAnsi" w:cstheme="majorHAnsi"/>
                <w:b/>
                <w:bCs/>
                <w:sz w:val="26"/>
                <w:szCs w:val="26"/>
                <w:lang w:val="vi-VN"/>
              </w:rPr>
              <w:t xml:space="preserve">Thời hạn </w:t>
            </w:r>
            <w:r w:rsidR="006008F7">
              <w:rPr>
                <w:rFonts w:asciiTheme="majorHAnsi" w:hAnsiTheme="majorHAnsi" w:cstheme="majorHAnsi"/>
                <w:b/>
                <w:bCs/>
                <w:sz w:val="26"/>
                <w:szCs w:val="26"/>
                <w:lang w:val="vi-VN"/>
              </w:rPr>
              <w:br/>
            </w:r>
            <w:r w:rsidRPr="00567FEC">
              <w:rPr>
                <w:rFonts w:asciiTheme="majorHAnsi" w:hAnsiTheme="majorHAnsi" w:cstheme="majorHAnsi"/>
                <w:b/>
                <w:bCs/>
                <w:sz w:val="26"/>
                <w:szCs w:val="26"/>
                <w:lang w:val="vi-VN"/>
              </w:rPr>
              <w:t>giải quyết</w:t>
            </w:r>
          </w:p>
        </w:tc>
        <w:tc>
          <w:tcPr>
            <w:tcW w:w="1701" w:type="dxa"/>
            <w:vAlign w:val="center"/>
          </w:tcPr>
          <w:p w14:paraId="75D300D3" w14:textId="7084E186" w:rsidR="00CC0D94" w:rsidRPr="00567FEC" w:rsidRDefault="00CC0D94" w:rsidP="00567FEC">
            <w:pPr>
              <w:tabs>
                <w:tab w:val="left" w:pos="450"/>
              </w:tabs>
              <w:spacing w:before="120" w:after="120"/>
              <w:jc w:val="center"/>
              <w:rPr>
                <w:rFonts w:asciiTheme="majorHAnsi" w:hAnsiTheme="majorHAnsi" w:cstheme="majorHAnsi"/>
                <w:b/>
                <w:bCs/>
                <w:sz w:val="26"/>
                <w:szCs w:val="26"/>
              </w:rPr>
            </w:pPr>
            <w:r w:rsidRPr="00567FEC">
              <w:rPr>
                <w:rFonts w:asciiTheme="majorHAnsi" w:hAnsiTheme="majorHAnsi" w:cstheme="majorHAnsi"/>
                <w:b/>
                <w:bCs/>
                <w:sz w:val="26"/>
                <w:szCs w:val="26"/>
                <w:lang w:val="vi-VN"/>
              </w:rPr>
              <w:t>Địa điểm</w:t>
            </w:r>
            <w:r w:rsidRPr="00567FEC">
              <w:rPr>
                <w:rFonts w:asciiTheme="majorHAnsi" w:hAnsiTheme="majorHAnsi" w:cstheme="majorHAnsi"/>
                <w:b/>
                <w:bCs/>
                <w:sz w:val="26"/>
                <w:szCs w:val="26"/>
              </w:rPr>
              <w:t xml:space="preserve"> </w:t>
            </w:r>
            <w:r w:rsidR="00567FEC">
              <w:rPr>
                <w:rFonts w:asciiTheme="majorHAnsi" w:hAnsiTheme="majorHAnsi" w:cstheme="majorHAnsi"/>
                <w:b/>
                <w:bCs/>
                <w:sz w:val="26"/>
                <w:szCs w:val="26"/>
              </w:rPr>
              <w:br/>
            </w:r>
            <w:r w:rsidRPr="00567FEC">
              <w:rPr>
                <w:rFonts w:asciiTheme="majorHAnsi" w:hAnsiTheme="majorHAnsi" w:cstheme="majorHAnsi"/>
                <w:b/>
                <w:bCs/>
                <w:sz w:val="26"/>
                <w:szCs w:val="26"/>
                <w:lang w:val="vi-VN"/>
              </w:rPr>
              <w:t xml:space="preserve">thực </w:t>
            </w:r>
            <w:r w:rsidRPr="00567FEC">
              <w:rPr>
                <w:rFonts w:asciiTheme="majorHAnsi" w:hAnsiTheme="majorHAnsi" w:cstheme="majorHAnsi"/>
                <w:b/>
                <w:bCs/>
                <w:sz w:val="26"/>
                <w:szCs w:val="26"/>
              </w:rPr>
              <w:t>hiện</w:t>
            </w:r>
          </w:p>
        </w:tc>
        <w:tc>
          <w:tcPr>
            <w:tcW w:w="1276" w:type="dxa"/>
            <w:vAlign w:val="center"/>
          </w:tcPr>
          <w:p w14:paraId="3AD383E2" w14:textId="3B512A2D" w:rsidR="00CC0D94" w:rsidRPr="00567FEC" w:rsidRDefault="00CC0D94" w:rsidP="00567FEC">
            <w:pPr>
              <w:tabs>
                <w:tab w:val="left" w:pos="450"/>
              </w:tabs>
              <w:spacing w:before="120" w:after="120"/>
              <w:jc w:val="center"/>
              <w:rPr>
                <w:rFonts w:asciiTheme="majorHAnsi" w:hAnsiTheme="majorHAnsi" w:cstheme="majorHAnsi"/>
                <w:b/>
                <w:bCs/>
                <w:sz w:val="26"/>
                <w:szCs w:val="26"/>
              </w:rPr>
            </w:pPr>
            <w:r w:rsidRPr="00567FEC">
              <w:rPr>
                <w:rFonts w:asciiTheme="majorHAnsi" w:hAnsiTheme="majorHAnsi" w:cstheme="majorHAnsi"/>
                <w:b/>
                <w:bCs/>
                <w:sz w:val="26"/>
                <w:szCs w:val="26"/>
              </w:rPr>
              <w:t xml:space="preserve">Cơ quan </w:t>
            </w:r>
            <w:r w:rsidR="00567FEC">
              <w:rPr>
                <w:rFonts w:asciiTheme="majorHAnsi" w:hAnsiTheme="majorHAnsi" w:cstheme="majorHAnsi"/>
                <w:b/>
                <w:bCs/>
                <w:sz w:val="26"/>
                <w:szCs w:val="26"/>
              </w:rPr>
              <w:br/>
            </w:r>
            <w:r w:rsidRPr="00567FEC">
              <w:rPr>
                <w:rFonts w:asciiTheme="majorHAnsi" w:hAnsiTheme="majorHAnsi" w:cstheme="majorHAnsi"/>
                <w:b/>
                <w:bCs/>
                <w:sz w:val="26"/>
                <w:szCs w:val="26"/>
              </w:rPr>
              <w:t>thực hiện</w:t>
            </w:r>
          </w:p>
        </w:tc>
        <w:tc>
          <w:tcPr>
            <w:tcW w:w="992" w:type="dxa"/>
            <w:vAlign w:val="center"/>
          </w:tcPr>
          <w:p w14:paraId="5F7737DC" w14:textId="6A0B1603" w:rsidR="00CC0D94" w:rsidRPr="00567FEC" w:rsidRDefault="00CC0D94" w:rsidP="00567FEC">
            <w:pPr>
              <w:tabs>
                <w:tab w:val="left" w:pos="450"/>
              </w:tabs>
              <w:spacing w:before="120" w:after="120"/>
              <w:jc w:val="center"/>
              <w:rPr>
                <w:rFonts w:asciiTheme="majorHAnsi" w:hAnsiTheme="majorHAnsi" w:cstheme="majorHAnsi"/>
                <w:b/>
                <w:bCs/>
                <w:sz w:val="26"/>
                <w:szCs w:val="26"/>
              </w:rPr>
            </w:pPr>
            <w:r w:rsidRPr="00567FEC">
              <w:rPr>
                <w:rFonts w:asciiTheme="majorHAnsi" w:hAnsiTheme="majorHAnsi" w:cstheme="majorHAnsi"/>
                <w:b/>
                <w:bCs/>
                <w:sz w:val="26"/>
                <w:szCs w:val="26"/>
                <w:lang w:val="vi-VN"/>
              </w:rPr>
              <w:t>Phí</w:t>
            </w:r>
            <w:r w:rsidRPr="00567FEC">
              <w:rPr>
                <w:rFonts w:asciiTheme="majorHAnsi" w:hAnsiTheme="majorHAnsi" w:cstheme="majorHAnsi"/>
                <w:b/>
                <w:bCs/>
                <w:sz w:val="26"/>
                <w:szCs w:val="26"/>
              </w:rPr>
              <w:t xml:space="preserve">, </w:t>
            </w:r>
            <w:r w:rsidR="00567FEC">
              <w:rPr>
                <w:rFonts w:asciiTheme="majorHAnsi" w:hAnsiTheme="majorHAnsi" w:cstheme="majorHAnsi"/>
                <w:b/>
                <w:bCs/>
                <w:sz w:val="26"/>
                <w:szCs w:val="26"/>
              </w:rPr>
              <w:br/>
            </w:r>
            <w:r w:rsidRPr="00567FEC">
              <w:rPr>
                <w:rFonts w:asciiTheme="majorHAnsi" w:hAnsiTheme="majorHAnsi" w:cstheme="majorHAnsi"/>
                <w:b/>
                <w:bCs/>
                <w:sz w:val="26"/>
                <w:szCs w:val="26"/>
              </w:rPr>
              <w:t>lệ phí</w:t>
            </w:r>
          </w:p>
        </w:tc>
        <w:tc>
          <w:tcPr>
            <w:tcW w:w="4394" w:type="dxa"/>
            <w:vAlign w:val="center"/>
          </w:tcPr>
          <w:p w14:paraId="7BA6ED0D" w14:textId="77777777" w:rsidR="00CC0D94" w:rsidRPr="00567FEC" w:rsidRDefault="00CC0D94" w:rsidP="00567FEC">
            <w:pPr>
              <w:tabs>
                <w:tab w:val="left" w:pos="450"/>
              </w:tabs>
              <w:spacing w:before="120" w:after="120"/>
              <w:jc w:val="center"/>
              <w:rPr>
                <w:rFonts w:asciiTheme="majorHAnsi" w:hAnsiTheme="majorHAnsi" w:cstheme="majorHAnsi"/>
                <w:b/>
                <w:bCs/>
                <w:sz w:val="26"/>
                <w:szCs w:val="26"/>
              </w:rPr>
            </w:pPr>
            <w:r w:rsidRPr="00567FEC">
              <w:rPr>
                <w:rFonts w:asciiTheme="majorHAnsi" w:hAnsiTheme="majorHAnsi" w:cstheme="majorHAnsi"/>
                <w:b/>
                <w:bCs/>
                <w:sz w:val="26"/>
                <w:szCs w:val="26"/>
              </w:rPr>
              <w:t>Căn cứ pháp lý</w:t>
            </w:r>
          </w:p>
        </w:tc>
      </w:tr>
      <w:tr w:rsidR="00CC0D94" w:rsidRPr="00567FEC" w14:paraId="27BDF9A3" w14:textId="77777777" w:rsidTr="00567FEC">
        <w:tc>
          <w:tcPr>
            <w:tcW w:w="14170" w:type="dxa"/>
            <w:gridSpan w:val="8"/>
          </w:tcPr>
          <w:p w14:paraId="60BC02A2" w14:textId="027BCAA7" w:rsidR="00CC0D94" w:rsidRPr="00567FEC" w:rsidRDefault="00CC0D94" w:rsidP="00567FEC">
            <w:pPr>
              <w:tabs>
                <w:tab w:val="left" w:pos="450"/>
              </w:tabs>
              <w:spacing w:before="120" w:after="120"/>
              <w:rPr>
                <w:rFonts w:asciiTheme="majorHAnsi" w:hAnsiTheme="majorHAnsi" w:cstheme="majorHAnsi"/>
                <w:b/>
                <w:bCs/>
                <w:sz w:val="26"/>
                <w:szCs w:val="26"/>
              </w:rPr>
            </w:pPr>
            <w:r w:rsidRPr="00567FEC">
              <w:rPr>
                <w:rFonts w:asciiTheme="majorHAnsi" w:hAnsiTheme="majorHAnsi" w:cstheme="majorHAnsi"/>
                <w:b/>
                <w:bCs/>
                <w:sz w:val="26"/>
                <w:szCs w:val="26"/>
              </w:rPr>
              <w:t xml:space="preserve">Lĩnh vực </w:t>
            </w:r>
            <w:r w:rsidR="00567FEC" w:rsidRPr="00567FEC">
              <w:rPr>
                <w:rFonts w:asciiTheme="majorHAnsi" w:hAnsiTheme="majorHAnsi" w:cstheme="majorHAnsi"/>
                <w:b/>
                <w:bCs/>
                <w:sz w:val="26"/>
                <w:szCs w:val="26"/>
              </w:rPr>
              <w:t xml:space="preserve">Vật </w:t>
            </w:r>
            <w:r w:rsidR="00D566FF" w:rsidRPr="00567FEC">
              <w:rPr>
                <w:rFonts w:asciiTheme="majorHAnsi" w:hAnsiTheme="majorHAnsi" w:cstheme="majorHAnsi"/>
                <w:b/>
                <w:bCs/>
                <w:sz w:val="26"/>
                <w:szCs w:val="26"/>
              </w:rPr>
              <w:t>liệu nổ công nghiệp, tiền chất thuốc nổ</w:t>
            </w:r>
          </w:p>
        </w:tc>
      </w:tr>
      <w:tr w:rsidR="006008F7" w:rsidRPr="00567FEC" w14:paraId="0C9CC1DB" w14:textId="77777777" w:rsidTr="0044034A">
        <w:tc>
          <w:tcPr>
            <w:tcW w:w="577" w:type="dxa"/>
          </w:tcPr>
          <w:p w14:paraId="08D4F0D4" w14:textId="77777777" w:rsidR="00D566FF" w:rsidRPr="00567FEC" w:rsidRDefault="00D566FF" w:rsidP="00567FEC">
            <w:pPr>
              <w:tabs>
                <w:tab w:val="left" w:pos="450"/>
              </w:tabs>
              <w:spacing w:before="120" w:after="120"/>
              <w:jc w:val="center"/>
              <w:rPr>
                <w:rFonts w:asciiTheme="majorHAnsi" w:hAnsiTheme="majorHAnsi" w:cstheme="majorHAnsi"/>
                <w:sz w:val="26"/>
                <w:szCs w:val="26"/>
              </w:rPr>
            </w:pPr>
            <w:r w:rsidRPr="00567FEC">
              <w:rPr>
                <w:rFonts w:asciiTheme="majorHAnsi" w:hAnsiTheme="majorHAnsi" w:cstheme="majorHAnsi"/>
                <w:sz w:val="26"/>
                <w:szCs w:val="26"/>
              </w:rPr>
              <w:t>1</w:t>
            </w:r>
          </w:p>
        </w:tc>
        <w:tc>
          <w:tcPr>
            <w:tcW w:w="1191" w:type="dxa"/>
          </w:tcPr>
          <w:p w14:paraId="36309336" w14:textId="3E59A274" w:rsidR="00D566FF" w:rsidRPr="00567FEC" w:rsidRDefault="00D566FF" w:rsidP="00567FEC">
            <w:pPr>
              <w:tabs>
                <w:tab w:val="left" w:pos="450"/>
              </w:tabs>
              <w:spacing w:before="120" w:after="120"/>
              <w:jc w:val="both"/>
              <w:rPr>
                <w:rFonts w:asciiTheme="majorHAnsi" w:hAnsiTheme="majorHAnsi" w:cstheme="majorHAnsi"/>
                <w:sz w:val="26"/>
                <w:szCs w:val="26"/>
              </w:rPr>
            </w:pPr>
            <w:r w:rsidRPr="00567FEC">
              <w:rPr>
                <w:rFonts w:asciiTheme="majorHAnsi" w:hAnsiTheme="majorHAnsi" w:cstheme="majorHAnsi"/>
                <w:sz w:val="26"/>
                <w:szCs w:val="26"/>
              </w:rPr>
              <w:t>2.000578</w:t>
            </w:r>
          </w:p>
        </w:tc>
        <w:tc>
          <w:tcPr>
            <w:tcW w:w="2055" w:type="dxa"/>
          </w:tcPr>
          <w:p w14:paraId="495AD13A" w14:textId="72BBBAE7" w:rsidR="00D566FF" w:rsidRPr="00567FEC" w:rsidRDefault="00D566FF" w:rsidP="00567FEC">
            <w:pPr>
              <w:tabs>
                <w:tab w:val="left" w:pos="450"/>
              </w:tabs>
              <w:spacing w:before="120" w:after="120"/>
              <w:jc w:val="both"/>
              <w:rPr>
                <w:rFonts w:asciiTheme="majorHAnsi" w:hAnsiTheme="majorHAnsi" w:cstheme="majorHAnsi"/>
                <w:b/>
                <w:bCs/>
                <w:sz w:val="26"/>
                <w:szCs w:val="26"/>
              </w:rPr>
            </w:pPr>
            <w:r w:rsidRPr="00567FEC">
              <w:rPr>
                <w:rFonts w:asciiTheme="majorHAnsi" w:hAnsiTheme="majorHAnsi" w:cstheme="majorHAnsi"/>
                <w:color w:val="000000"/>
                <w:sz w:val="26"/>
                <w:szCs w:val="26"/>
              </w:rPr>
              <w:t>Cấp giấy phép xuất khẩu, nhập khẩu vật liệu nổ công nghiệp</w:t>
            </w:r>
          </w:p>
        </w:tc>
        <w:tc>
          <w:tcPr>
            <w:tcW w:w="1984" w:type="dxa"/>
          </w:tcPr>
          <w:p w14:paraId="6673465A" w14:textId="3D9BF4E4" w:rsidR="0076377C" w:rsidRPr="00567FEC" w:rsidRDefault="0076377C" w:rsidP="00567FEC">
            <w:pPr>
              <w:widowControl w:val="0"/>
              <w:tabs>
                <w:tab w:val="left" w:pos="567"/>
              </w:tabs>
              <w:spacing w:before="120" w:after="120"/>
              <w:jc w:val="both"/>
              <w:textAlignment w:val="baseline"/>
              <w:rPr>
                <w:rFonts w:asciiTheme="majorHAnsi" w:hAnsiTheme="majorHAnsi" w:cstheme="majorHAnsi"/>
                <w:sz w:val="26"/>
                <w:szCs w:val="26"/>
                <w:bdr w:val="none" w:sz="0" w:space="0" w:color="auto" w:frame="1"/>
              </w:rPr>
            </w:pPr>
            <w:r w:rsidRPr="00567FEC">
              <w:rPr>
                <w:rFonts w:asciiTheme="majorHAnsi" w:hAnsiTheme="majorHAnsi" w:cstheme="majorHAnsi"/>
                <w:sz w:val="26"/>
                <w:szCs w:val="26"/>
                <w:bdr w:val="none" w:sz="0" w:space="0" w:color="auto" w:frame="1"/>
              </w:rPr>
              <w:t>Trong thời hạn 05 ngày làm</w:t>
            </w:r>
            <w:r w:rsidR="005A6E85" w:rsidRPr="00567FEC">
              <w:rPr>
                <w:rFonts w:asciiTheme="majorHAnsi" w:hAnsiTheme="majorHAnsi" w:cstheme="majorHAnsi"/>
                <w:sz w:val="26"/>
                <w:szCs w:val="26"/>
                <w:bdr w:val="none" w:sz="0" w:space="0" w:color="auto" w:frame="1"/>
              </w:rPr>
              <w:t xml:space="preserve"> việc, kể từ ngày nhận hồ sơ đầy đủ, hợp lệ.</w:t>
            </w:r>
          </w:p>
          <w:p w14:paraId="3C198B3E" w14:textId="468138F7" w:rsidR="00D566FF" w:rsidRPr="00567FEC" w:rsidRDefault="00D566FF" w:rsidP="00567FEC">
            <w:pPr>
              <w:pStyle w:val="NormalWeb"/>
              <w:widowControl w:val="0"/>
              <w:shd w:val="clear" w:color="auto" w:fill="FFFFFF"/>
              <w:spacing w:before="120" w:beforeAutospacing="0" w:after="120" w:afterAutospacing="0"/>
              <w:jc w:val="both"/>
              <w:rPr>
                <w:rFonts w:asciiTheme="majorHAnsi" w:hAnsiTheme="majorHAnsi" w:cstheme="majorHAnsi"/>
                <w:color w:val="000000"/>
                <w:sz w:val="26"/>
                <w:szCs w:val="26"/>
              </w:rPr>
            </w:pPr>
          </w:p>
        </w:tc>
        <w:tc>
          <w:tcPr>
            <w:tcW w:w="1701" w:type="dxa"/>
          </w:tcPr>
          <w:p w14:paraId="63963CA6" w14:textId="77777777" w:rsidR="00567FEC"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Trung tâm Phục vụ hành chính công Thành phố Hồ Chí Minh: </w:t>
            </w:r>
          </w:p>
          <w:p w14:paraId="709E4B5F" w14:textId="77777777" w:rsidR="00567FEC"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 Số 43 Nguyễn Văn Bá, phường Thủ Đức. </w:t>
            </w:r>
          </w:p>
          <w:p w14:paraId="390821FE" w14:textId="77777777" w:rsidR="00567FEC"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II: Tòa nhà Trung tâm hành chính, đường Lê Lợi, phường Bình Dương. </w:t>
            </w:r>
          </w:p>
          <w:p w14:paraId="72083555" w14:textId="77777777" w:rsidR="00567FEC"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III: Số 4 Nguyễn </w:t>
            </w:r>
            <w:r w:rsidRPr="00567FEC">
              <w:rPr>
                <w:rFonts w:asciiTheme="majorHAnsi" w:hAnsiTheme="majorHAnsi" w:cstheme="majorHAnsi"/>
                <w:color w:val="000000"/>
                <w:sz w:val="26"/>
                <w:szCs w:val="26"/>
              </w:rPr>
              <w:lastRenderedPageBreak/>
              <w:t xml:space="preserve">Tất Thành, phường Bà Rịa. </w:t>
            </w:r>
          </w:p>
          <w:p w14:paraId="7A286F9A" w14:textId="080CE70B" w:rsidR="00D566FF"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Trung tâm Phục vụ hành chính công cấp xã.</w:t>
            </w:r>
          </w:p>
        </w:tc>
        <w:tc>
          <w:tcPr>
            <w:tcW w:w="1276" w:type="dxa"/>
          </w:tcPr>
          <w:p w14:paraId="7C4E6F76" w14:textId="2A75B7DD" w:rsidR="00D566FF" w:rsidRPr="00567FEC" w:rsidRDefault="00D566FF" w:rsidP="00567FEC">
            <w:pPr>
              <w:tabs>
                <w:tab w:val="left" w:pos="450"/>
              </w:tabs>
              <w:spacing w:before="120" w:after="120"/>
              <w:jc w:val="both"/>
              <w:rPr>
                <w:rFonts w:asciiTheme="majorHAnsi" w:hAnsiTheme="majorHAnsi" w:cstheme="majorHAnsi"/>
                <w:sz w:val="26"/>
                <w:szCs w:val="26"/>
              </w:rPr>
            </w:pPr>
            <w:r w:rsidRPr="00567FEC">
              <w:rPr>
                <w:rFonts w:asciiTheme="majorHAnsi" w:hAnsiTheme="majorHAnsi" w:cstheme="majorHAnsi"/>
                <w:sz w:val="26"/>
                <w:szCs w:val="26"/>
              </w:rPr>
              <w:lastRenderedPageBreak/>
              <w:t>Ủy ban nhân dân Thành phố</w:t>
            </w:r>
          </w:p>
          <w:p w14:paraId="68170045" w14:textId="77777777" w:rsidR="00D566FF" w:rsidRPr="00567FEC" w:rsidRDefault="00D566FF" w:rsidP="00567FEC">
            <w:pPr>
              <w:tabs>
                <w:tab w:val="left" w:pos="450"/>
              </w:tabs>
              <w:spacing w:before="120" w:after="120"/>
              <w:jc w:val="both"/>
              <w:rPr>
                <w:rFonts w:asciiTheme="majorHAnsi" w:hAnsiTheme="majorHAnsi" w:cstheme="majorHAnsi"/>
                <w:sz w:val="26"/>
                <w:szCs w:val="26"/>
              </w:rPr>
            </w:pPr>
          </w:p>
        </w:tc>
        <w:tc>
          <w:tcPr>
            <w:tcW w:w="992" w:type="dxa"/>
          </w:tcPr>
          <w:p w14:paraId="076A0E25" w14:textId="77777777" w:rsidR="0076377C" w:rsidRPr="00567FEC" w:rsidRDefault="0076377C" w:rsidP="00567FEC">
            <w:pPr>
              <w:widowControl w:val="0"/>
              <w:tabs>
                <w:tab w:val="left" w:pos="567"/>
              </w:tabs>
              <w:spacing w:before="120" w:after="120"/>
              <w:jc w:val="both"/>
              <w:textAlignment w:val="baseline"/>
              <w:rPr>
                <w:rFonts w:asciiTheme="majorHAnsi" w:hAnsiTheme="majorHAnsi" w:cstheme="majorHAnsi"/>
                <w:bCs/>
                <w:sz w:val="26"/>
                <w:szCs w:val="26"/>
                <w:bdr w:val="none" w:sz="0" w:space="0" w:color="auto" w:frame="1"/>
              </w:rPr>
            </w:pPr>
            <w:r w:rsidRPr="00567FEC">
              <w:rPr>
                <w:rFonts w:asciiTheme="majorHAnsi" w:hAnsiTheme="majorHAnsi" w:cstheme="majorHAnsi"/>
                <w:sz w:val="26"/>
                <w:szCs w:val="26"/>
                <w:bdr w:val="none" w:sz="0" w:space="0" w:color="auto" w:frame="1"/>
              </w:rPr>
              <w:t>Không quy định.</w:t>
            </w:r>
          </w:p>
          <w:p w14:paraId="55724163" w14:textId="146BD228" w:rsidR="00D566FF" w:rsidRPr="00567FEC" w:rsidRDefault="00D566FF" w:rsidP="00567FEC">
            <w:pPr>
              <w:tabs>
                <w:tab w:val="left" w:pos="450"/>
              </w:tabs>
              <w:spacing w:before="120" w:after="120"/>
              <w:jc w:val="both"/>
              <w:rPr>
                <w:rFonts w:asciiTheme="majorHAnsi" w:hAnsiTheme="majorHAnsi" w:cstheme="majorHAnsi"/>
                <w:sz w:val="26"/>
                <w:szCs w:val="26"/>
              </w:rPr>
            </w:pPr>
          </w:p>
        </w:tc>
        <w:tc>
          <w:tcPr>
            <w:tcW w:w="4394" w:type="dxa"/>
          </w:tcPr>
          <w:p w14:paraId="45643C43" w14:textId="34E8FC2B" w:rsidR="0076377C" w:rsidRPr="00567FEC" w:rsidRDefault="00567FEC" w:rsidP="00567FEC">
            <w:pPr>
              <w:tabs>
                <w:tab w:val="left" w:pos="450"/>
              </w:tabs>
              <w:spacing w:before="120" w:after="120"/>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0076377C" w:rsidRPr="00567FEC">
              <w:rPr>
                <w:rFonts w:asciiTheme="majorHAnsi" w:hAnsiTheme="majorHAnsi" w:cstheme="majorHAnsi"/>
                <w:color w:val="000000"/>
                <w:sz w:val="26"/>
                <w:szCs w:val="26"/>
              </w:rPr>
              <w:t>Luật Quản lý, sử dụng vũ khí, vật liệu nổ và công cụ hỗ trợ số 42/2024/QH15.</w:t>
            </w:r>
          </w:p>
          <w:p w14:paraId="6A456A85" w14:textId="52A22713" w:rsidR="0076377C" w:rsidRPr="00567FEC" w:rsidRDefault="00567FEC" w:rsidP="00567FEC">
            <w:pPr>
              <w:tabs>
                <w:tab w:val="left" w:pos="450"/>
              </w:tabs>
              <w:spacing w:before="120" w:after="120"/>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0076377C" w:rsidRPr="00567FEC">
              <w:rPr>
                <w:rFonts w:asciiTheme="majorHAnsi" w:hAnsiTheme="majorHAnsi" w:cstheme="majorHAnsi"/>
                <w:color w:val="000000"/>
                <w:sz w:val="26"/>
                <w:szCs w:val="26"/>
              </w:rPr>
              <w:t>Thông tư số 23/2024/TT-BCT ngày 07 tháng 11</w:t>
            </w:r>
            <w:r w:rsidR="00CD4E20" w:rsidRPr="00567FEC">
              <w:rPr>
                <w:rFonts w:asciiTheme="majorHAnsi" w:hAnsiTheme="majorHAnsi" w:cstheme="majorHAnsi"/>
                <w:color w:val="000000"/>
                <w:sz w:val="26"/>
                <w:szCs w:val="26"/>
              </w:rPr>
              <w:t xml:space="preserve"> </w:t>
            </w:r>
            <w:r w:rsidR="0076377C" w:rsidRPr="00567FEC">
              <w:rPr>
                <w:rFonts w:asciiTheme="majorHAnsi" w:hAnsiTheme="majorHAnsi" w:cstheme="majorHAnsi"/>
                <w:color w:val="000000"/>
                <w:sz w:val="26"/>
                <w:szCs w:val="26"/>
              </w:rPr>
              <w:t>năm 2024 của Bộ trưởng Bộ Công Thương quy định về quản lý, sử dụng vật liệu nổ công nghiệp, tiền chất thuốc nổ thuộc thẩm quyền quản lý của Bộ Công Thương.</w:t>
            </w:r>
          </w:p>
          <w:p w14:paraId="2DA6A454" w14:textId="7869D0E7" w:rsidR="0076377C" w:rsidRPr="00567FEC" w:rsidRDefault="00567FEC" w:rsidP="00567FEC">
            <w:pPr>
              <w:tabs>
                <w:tab w:val="left" w:pos="450"/>
              </w:tabs>
              <w:spacing w:before="120" w:after="120"/>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0076377C" w:rsidRPr="00567FEC">
              <w:rPr>
                <w:rFonts w:asciiTheme="majorHAnsi" w:hAnsiTheme="majorHAnsi" w:cstheme="majorHAnsi"/>
                <w:color w:val="000000"/>
                <w:sz w:val="26"/>
                <w:szCs w:val="26"/>
              </w:rPr>
              <w:t>Nghị quyết số 66.18/2026/NQ-CP ngày 18 tháng 5 năm 2026 của Chính phủ về việc phân quyền, cắt giảm, đơn giản hóa thủ tục hành chính, điều kiện kinh doanh.</w:t>
            </w:r>
          </w:p>
          <w:p w14:paraId="36DE6385" w14:textId="66FD4701" w:rsidR="00D566FF" w:rsidRPr="00567FEC" w:rsidRDefault="00567FEC" w:rsidP="00567FEC">
            <w:pPr>
              <w:tabs>
                <w:tab w:val="left" w:pos="450"/>
              </w:tabs>
              <w:spacing w:before="120" w:after="120"/>
              <w:jc w:val="both"/>
            </w:pPr>
            <w:r>
              <w:rPr>
                <w:rFonts w:asciiTheme="majorHAnsi" w:hAnsiTheme="majorHAnsi" w:cstheme="majorHAnsi"/>
                <w:color w:val="000000"/>
                <w:sz w:val="26"/>
                <w:szCs w:val="26"/>
              </w:rPr>
              <w:t xml:space="preserve">- </w:t>
            </w:r>
            <w:r w:rsidR="0076377C" w:rsidRPr="00567FEC">
              <w:rPr>
                <w:rFonts w:asciiTheme="majorHAnsi" w:hAnsiTheme="majorHAnsi" w:cstheme="majorHAnsi"/>
                <w:color w:val="000000"/>
                <w:sz w:val="26"/>
                <w:szCs w:val="26"/>
              </w:rPr>
              <w:t>Quyết định số 1177/QĐ-BCT ngày 20 tháng 5 năm 2026 của Bộ trưởng Bộ Công Thương về công bố thủ tục hành chính được sửa đổi, bổ sung và bãi bỏ trong một số lĩnh vực thuộc phạm vi chức năng quản lý của Bộ Công Thương.</w:t>
            </w:r>
          </w:p>
        </w:tc>
      </w:tr>
      <w:tr w:rsidR="00D566FF" w:rsidRPr="00567FEC" w14:paraId="56FD8A82" w14:textId="77777777" w:rsidTr="00567FEC">
        <w:tc>
          <w:tcPr>
            <w:tcW w:w="14170" w:type="dxa"/>
            <w:gridSpan w:val="8"/>
          </w:tcPr>
          <w:p w14:paraId="76773A1E" w14:textId="69C6A199" w:rsidR="00D566FF" w:rsidRPr="00567FEC" w:rsidRDefault="00D566FF" w:rsidP="00567FEC">
            <w:pPr>
              <w:widowControl w:val="0"/>
              <w:shd w:val="clear" w:color="auto" w:fill="FFFFFF"/>
              <w:spacing w:before="120" w:after="120"/>
              <w:jc w:val="both"/>
              <w:rPr>
                <w:rFonts w:asciiTheme="majorHAnsi" w:hAnsiTheme="majorHAnsi" w:cstheme="majorHAnsi"/>
                <w:color w:val="000000"/>
                <w:sz w:val="26"/>
                <w:szCs w:val="26"/>
              </w:rPr>
            </w:pPr>
            <w:r w:rsidRPr="00567FEC">
              <w:rPr>
                <w:rFonts w:asciiTheme="majorHAnsi" w:hAnsiTheme="majorHAnsi" w:cstheme="majorHAnsi"/>
                <w:b/>
                <w:bCs/>
                <w:sz w:val="26"/>
                <w:szCs w:val="26"/>
              </w:rPr>
              <w:t xml:space="preserve">Lĩnh vực </w:t>
            </w:r>
            <w:r w:rsidR="00567FEC" w:rsidRPr="00567FEC">
              <w:rPr>
                <w:rFonts w:asciiTheme="majorHAnsi" w:hAnsiTheme="majorHAnsi" w:cstheme="majorHAnsi"/>
                <w:b/>
                <w:bCs/>
                <w:sz w:val="26"/>
                <w:szCs w:val="26"/>
              </w:rPr>
              <w:t xml:space="preserve">Xuất </w:t>
            </w:r>
            <w:r w:rsidRPr="00567FEC">
              <w:rPr>
                <w:rFonts w:asciiTheme="majorHAnsi" w:hAnsiTheme="majorHAnsi" w:cstheme="majorHAnsi"/>
                <w:b/>
                <w:bCs/>
                <w:sz w:val="26"/>
                <w:szCs w:val="26"/>
              </w:rPr>
              <w:t>nhập khẩu</w:t>
            </w:r>
          </w:p>
        </w:tc>
      </w:tr>
      <w:tr w:rsidR="006008F7" w:rsidRPr="00567FEC" w14:paraId="6ADCEC79" w14:textId="77777777" w:rsidTr="0044034A">
        <w:tc>
          <w:tcPr>
            <w:tcW w:w="577" w:type="dxa"/>
          </w:tcPr>
          <w:p w14:paraId="74C5AE8B" w14:textId="77777777" w:rsidR="00567FEC" w:rsidRPr="00567FEC" w:rsidRDefault="00567FEC" w:rsidP="00567FEC">
            <w:pPr>
              <w:tabs>
                <w:tab w:val="left" w:pos="450"/>
              </w:tabs>
              <w:spacing w:before="120" w:after="120"/>
              <w:jc w:val="center"/>
              <w:rPr>
                <w:rFonts w:asciiTheme="majorHAnsi" w:hAnsiTheme="majorHAnsi" w:cstheme="majorHAnsi"/>
                <w:sz w:val="26"/>
                <w:szCs w:val="26"/>
              </w:rPr>
            </w:pPr>
            <w:r w:rsidRPr="00567FEC">
              <w:rPr>
                <w:rFonts w:asciiTheme="majorHAnsi" w:hAnsiTheme="majorHAnsi" w:cstheme="majorHAnsi"/>
                <w:sz w:val="26"/>
                <w:szCs w:val="26"/>
              </w:rPr>
              <w:t>2</w:t>
            </w:r>
          </w:p>
        </w:tc>
        <w:tc>
          <w:tcPr>
            <w:tcW w:w="1191" w:type="dxa"/>
          </w:tcPr>
          <w:p w14:paraId="1FE2F7F1" w14:textId="26FE203D" w:rsidR="00567FEC" w:rsidRPr="00567FEC" w:rsidRDefault="00567FEC" w:rsidP="00567FEC">
            <w:pPr>
              <w:tabs>
                <w:tab w:val="left" w:pos="450"/>
              </w:tabs>
              <w:spacing w:before="120" w:after="120"/>
              <w:jc w:val="both"/>
              <w:rPr>
                <w:rFonts w:asciiTheme="majorHAnsi" w:hAnsiTheme="majorHAnsi" w:cstheme="majorHAnsi"/>
                <w:sz w:val="26"/>
                <w:szCs w:val="26"/>
              </w:rPr>
            </w:pPr>
            <w:r w:rsidRPr="00567FEC">
              <w:rPr>
                <w:rFonts w:asciiTheme="majorHAnsi" w:hAnsiTheme="majorHAnsi" w:cstheme="majorHAnsi"/>
                <w:sz w:val="26"/>
                <w:szCs w:val="26"/>
              </w:rPr>
              <w:t>2.001282</w:t>
            </w:r>
          </w:p>
        </w:tc>
        <w:tc>
          <w:tcPr>
            <w:tcW w:w="2055" w:type="dxa"/>
          </w:tcPr>
          <w:p w14:paraId="6F477EC1" w14:textId="0853F9E0" w:rsidR="00567FEC" w:rsidRPr="00567FEC" w:rsidRDefault="00567FEC" w:rsidP="00567FEC">
            <w:pPr>
              <w:tabs>
                <w:tab w:val="left" w:pos="450"/>
              </w:tabs>
              <w:spacing w:before="120" w:after="120"/>
              <w:jc w:val="both"/>
              <w:rPr>
                <w:rStyle w:val="fontstyle01"/>
                <w:rFonts w:asciiTheme="majorHAnsi" w:hAnsiTheme="majorHAnsi" w:cstheme="majorHAnsi"/>
                <w:color w:val="auto"/>
                <w:sz w:val="26"/>
                <w:szCs w:val="26"/>
              </w:rPr>
            </w:pPr>
            <w:r w:rsidRPr="00567FEC">
              <w:rPr>
                <w:rFonts w:asciiTheme="majorHAnsi" w:hAnsiTheme="majorHAnsi" w:cstheme="majorHAnsi"/>
                <w:color w:val="000000"/>
                <w:sz w:val="26"/>
                <w:szCs w:val="26"/>
              </w:rPr>
              <w:t xml:space="preserve">Cấp Giấy phép xuất khẩu, nhập khẩu hàng hóa đã có quyết định tạm ngừng xuất khẩu, tạm ngừng nhập khẩu nhằm phục vụ mục đích đặc dụng, bảo hành, phân tích, kiểm nghiệm, nghiên cứu khoa học, y tế, sản xuất dược phẩm, bảo vệ quốc phòng, </w:t>
            </w:r>
            <w:proofErr w:type="gramStart"/>
            <w:r w:rsidRPr="00567FEC">
              <w:rPr>
                <w:rFonts w:asciiTheme="majorHAnsi" w:hAnsiTheme="majorHAnsi" w:cstheme="majorHAnsi"/>
                <w:color w:val="000000"/>
                <w:sz w:val="26"/>
                <w:szCs w:val="26"/>
              </w:rPr>
              <w:t>an</w:t>
            </w:r>
            <w:proofErr w:type="gramEnd"/>
            <w:r w:rsidRPr="00567FEC">
              <w:rPr>
                <w:rFonts w:asciiTheme="majorHAnsi" w:hAnsiTheme="majorHAnsi" w:cstheme="majorHAnsi"/>
                <w:color w:val="000000"/>
                <w:sz w:val="26"/>
                <w:szCs w:val="26"/>
              </w:rPr>
              <w:t xml:space="preserve"> ninh</w:t>
            </w:r>
          </w:p>
        </w:tc>
        <w:tc>
          <w:tcPr>
            <w:tcW w:w="1984" w:type="dxa"/>
            <w:vMerge w:val="restart"/>
          </w:tcPr>
          <w:p w14:paraId="5E60769D" w14:textId="2E76555C" w:rsidR="00567FEC" w:rsidRPr="00567FEC" w:rsidRDefault="00567FEC" w:rsidP="00567FEC">
            <w:pPr>
              <w:widowControl w:val="0"/>
              <w:shd w:val="clear" w:color="auto" w:fill="FFFFFF"/>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05 ngày làm việc kể từ ngày nhận đủ hồ sơ hợp lệ.</w:t>
            </w:r>
          </w:p>
          <w:p w14:paraId="24D69F83" w14:textId="77777777" w:rsidR="00567FEC" w:rsidRPr="00567FEC" w:rsidRDefault="00567FEC" w:rsidP="00567FEC">
            <w:pPr>
              <w:tabs>
                <w:tab w:val="left" w:pos="450"/>
              </w:tabs>
              <w:spacing w:before="120" w:after="120"/>
              <w:jc w:val="both"/>
              <w:rPr>
                <w:rFonts w:asciiTheme="majorHAnsi" w:hAnsiTheme="majorHAnsi" w:cstheme="majorHAnsi"/>
                <w:sz w:val="26"/>
                <w:szCs w:val="26"/>
              </w:rPr>
            </w:pPr>
          </w:p>
        </w:tc>
        <w:tc>
          <w:tcPr>
            <w:tcW w:w="1701" w:type="dxa"/>
            <w:vMerge w:val="restart"/>
          </w:tcPr>
          <w:p w14:paraId="35907A67" w14:textId="77777777" w:rsidR="00567FEC"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Trung tâm Phục vụ hành chính công Thành phố Hồ Chí Minh: </w:t>
            </w:r>
          </w:p>
          <w:p w14:paraId="02B49EDC" w14:textId="77777777" w:rsidR="00567FEC"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 Số 43 Nguyễn Văn Bá, phường Thủ Đức. </w:t>
            </w:r>
          </w:p>
          <w:p w14:paraId="663EFE70" w14:textId="77777777" w:rsidR="00567FEC"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II: Tòa nhà Trung tâm hành chính, đường Lê Lợi, </w:t>
            </w:r>
            <w:r w:rsidRPr="00567FEC">
              <w:rPr>
                <w:rFonts w:asciiTheme="majorHAnsi" w:hAnsiTheme="majorHAnsi" w:cstheme="majorHAnsi"/>
                <w:color w:val="000000"/>
                <w:sz w:val="26"/>
                <w:szCs w:val="26"/>
              </w:rPr>
              <w:lastRenderedPageBreak/>
              <w:t xml:space="preserve">phường Bình Dương. </w:t>
            </w:r>
          </w:p>
          <w:p w14:paraId="19B40873" w14:textId="77777777" w:rsidR="00567FEC" w:rsidRPr="00567FEC" w:rsidRDefault="00567FEC" w:rsidP="00567FEC">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III: Số 4 Nguyễn Tất Thành, phường Bà Rịa. </w:t>
            </w:r>
          </w:p>
          <w:p w14:paraId="58B21F8F" w14:textId="2AB4F4A0" w:rsidR="00567FEC" w:rsidRPr="00567FEC" w:rsidRDefault="00567FEC" w:rsidP="00567FEC">
            <w:pPr>
              <w:tabs>
                <w:tab w:val="left" w:pos="450"/>
              </w:tabs>
              <w:spacing w:before="120" w:after="120"/>
              <w:jc w:val="both"/>
              <w:rPr>
                <w:rFonts w:asciiTheme="majorHAnsi" w:hAnsiTheme="majorHAnsi" w:cstheme="majorHAnsi"/>
                <w:sz w:val="26"/>
                <w:szCs w:val="26"/>
              </w:rPr>
            </w:pPr>
            <w:r w:rsidRPr="00567FEC">
              <w:rPr>
                <w:rFonts w:asciiTheme="majorHAnsi" w:hAnsiTheme="majorHAnsi" w:cstheme="majorHAnsi"/>
                <w:color w:val="000000"/>
                <w:sz w:val="26"/>
                <w:szCs w:val="26"/>
              </w:rPr>
              <w:t>- Trung tâm Phục vụ hành chính công cấp xã.</w:t>
            </w:r>
          </w:p>
        </w:tc>
        <w:tc>
          <w:tcPr>
            <w:tcW w:w="1276" w:type="dxa"/>
            <w:vMerge w:val="restart"/>
          </w:tcPr>
          <w:p w14:paraId="474B13B4" w14:textId="77777777" w:rsidR="00567FEC" w:rsidRPr="00567FEC" w:rsidRDefault="00567FEC" w:rsidP="00567FEC">
            <w:pPr>
              <w:tabs>
                <w:tab w:val="left" w:pos="450"/>
              </w:tabs>
              <w:spacing w:before="120" w:after="120"/>
              <w:jc w:val="both"/>
              <w:rPr>
                <w:rFonts w:asciiTheme="majorHAnsi" w:hAnsiTheme="majorHAnsi" w:cstheme="majorHAnsi"/>
                <w:sz w:val="26"/>
                <w:szCs w:val="26"/>
              </w:rPr>
            </w:pPr>
            <w:r w:rsidRPr="00567FEC">
              <w:rPr>
                <w:rFonts w:asciiTheme="majorHAnsi" w:hAnsiTheme="majorHAnsi" w:cstheme="majorHAnsi"/>
                <w:sz w:val="26"/>
                <w:szCs w:val="26"/>
              </w:rPr>
              <w:lastRenderedPageBreak/>
              <w:t>Ủy ban nhân dân Thành phố</w:t>
            </w:r>
          </w:p>
          <w:p w14:paraId="447188EA" w14:textId="77777777" w:rsidR="00567FEC" w:rsidRPr="00567FEC" w:rsidRDefault="00567FEC" w:rsidP="00567FEC">
            <w:pPr>
              <w:tabs>
                <w:tab w:val="left" w:pos="450"/>
              </w:tabs>
              <w:spacing w:before="120" w:after="120"/>
              <w:jc w:val="both"/>
              <w:rPr>
                <w:rFonts w:asciiTheme="majorHAnsi" w:hAnsiTheme="majorHAnsi" w:cstheme="majorHAnsi"/>
                <w:sz w:val="26"/>
                <w:szCs w:val="26"/>
              </w:rPr>
            </w:pPr>
          </w:p>
        </w:tc>
        <w:tc>
          <w:tcPr>
            <w:tcW w:w="992" w:type="dxa"/>
            <w:vMerge w:val="restart"/>
          </w:tcPr>
          <w:p w14:paraId="263FC432" w14:textId="77777777" w:rsidR="00567FEC" w:rsidRPr="00567FEC" w:rsidRDefault="00567FEC" w:rsidP="00567FEC">
            <w:pPr>
              <w:widowControl w:val="0"/>
              <w:tabs>
                <w:tab w:val="left" w:pos="567"/>
              </w:tabs>
              <w:spacing w:before="120" w:after="120"/>
              <w:jc w:val="both"/>
              <w:textAlignment w:val="baseline"/>
              <w:rPr>
                <w:rFonts w:asciiTheme="majorHAnsi" w:hAnsiTheme="majorHAnsi" w:cstheme="majorHAnsi"/>
                <w:bCs/>
                <w:sz w:val="26"/>
                <w:szCs w:val="26"/>
                <w:bdr w:val="none" w:sz="0" w:space="0" w:color="auto" w:frame="1"/>
              </w:rPr>
            </w:pPr>
            <w:r w:rsidRPr="00567FEC">
              <w:rPr>
                <w:rFonts w:asciiTheme="majorHAnsi" w:hAnsiTheme="majorHAnsi" w:cstheme="majorHAnsi"/>
                <w:sz w:val="26"/>
                <w:szCs w:val="26"/>
                <w:bdr w:val="none" w:sz="0" w:space="0" w:color="auto" w:frame="1"/>
              </w:rPr>
              <w:t>Không quy định.</w:t>
            </w:r>
          </w:p>
          <w:p w14:paraId="529E5C49" w14:textId="77777777" w:rsidR="00567FEC" w:rsidRPr="00567FEC" w:rsidRDefault="00567FEC" w:rsidP="00567FEC">
            <w:pPr>
              <w:tabs>
                <w:tab w:val="left" w:pos="450"/>
              </w:tabs>
              <w:spacing w:before="120" w:after="120"/>
              <w:jc w:val="both"/>
              <w:rPr>
                <w:rFonts w:asciiTheme="majorHAnsi" w:hAnsiTheme="majorHAnsi" w:cstheme="majorHAnsi"/>
                <w:sz w:val="26"/>
                <w:szCs w:val="26"/>
              </w:rPr>
            </w:pPr>
          </w:p>
        </w:tc>
        <w:tc>
          <w:tcPr>
            <w:tcW w:w="4394" w:type="dxa"/>
            <w:vMerge w:val="restart"/>
          </w:tcPr>
          <w:p w14:paraId="59722731" w14:textId="6F49706D" w:rsidR="00567FEC" w:rsidRPr="00567FEC" w:rsidRDefault="00567FEC" w:rsidP="00567FEC">
            <w:pPr>
              <w:pBdr>
                <w:top w:val="nil"/>
                <w:left w:val="nil"/>
                <w:bottom w:val="nil"/>
                <w:right w:val="nil"/>
                <w:between w:val="nil"/>
              </w:pBdr>
              <w:tabs>
                <w:tab w:val="left" w:pos="450"/>
              </w:tabs>
              <w:spacing w:before="120" w:after="120"/>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Pr="00567FEC">
              <w:rPr>
                <w:rFonts w:asciiTheme="majorHAnsi" w:hAnsiTheme="majorHAnsi" w:cstheme="majorHAnsi"/>
                <w:color w:val="000000"/>
                <w:sz w:val="26"/>
                <w:szCs w:val="26"/>
              </w:rPr>
              <w:t>Luật Quản lý ngoại thương.</w:t>
            </w:r>
          </w:p>
          <w:p w14:paraId="4475C56E" w14:textId="7FFC3C6F" w:rsidR="00567FEC" w:rsidRPr="00567FEC" w:rsidRDefault="00567FEC" w:rsidP="00567FEC">
            <w:pPr>
              <w:pBdr>
                <w:top w:val="nil"/>
                <w:left w:val="nil"/>
                <w:bottom w:val="nil"/>
                <w:right w:val="nil"/>
                <w:between w:val="nil"/>
              </w:pBdr>
              <w:tabs>
                <w:tab w:val="left" w:pos="450"/>
              </w:tabs>
              <w:spacing w:before="120" w:after="120"/>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Pr="00567FEC">
              <w:rPr>
                <w:rFonts w:asciiTheme="majorHAnsi" w:hAnsiTheme="majorHAnsi" w:cstheme="majorHAnsi"/>
                <w:color w:val="000000"/>
                <w:sz w:val="26"/>
                <w:szCs w:val="26"/>
              </w:rPr>
              <w:t>Nghị định số 69/2018/NĐ-CP ngày 15 tháng 5 năm 2018 của Chính phủ quy định chi tiết một số điều của Luật Quản lý ngoại thương.</w:t>
            </w:r>
          </w:p>
          <w:p w14:paraId="7DF140CD" w14:textId="53312F69" w:rsidR="00567FEC" w:rsidRPr="00567FEC" w:rsidRDefault="00567FEC" w:rsidP="00567FEC">
            <w:pPr>
              <w:pBdr>
                <w:top w:val="nil"/>
                <w:left w:val="nil"/>
                <w:bottom w:val="nil"/>
                <w:right w:val="nil"/>
                <w:between w:val="nil"/>
              </w:pBdr>
              <w:tabs>
                <w:tab w:val="left" w:pos="450"/>
              </w:tabs>
              <w:spacing w:before="120" w:after="120"/>
              <w:jc w:val="both"/>
              <w:rPr>
                <w:rFonts w:asciiTheme="majorHAnsi" w:hAnsiTheme="majorHAnsi" w:cstheme="majorHAnsi"/>
                <w:color w:val="000000"/>
                <w:sz w:val="26"/>
                <w:szCs w:val="26"/>
              </w:rPr>
            </w:pPr>
            <w:r>
              <w:rPr>
                <w:rFonts w:asciiTheme="majorHAnsi" w:hAnsiTheme="majorHAnsi" w:cstheme="majorHAnsi"/>
                <w:color w:val="000000"/>
                <w:sz w:val="26"/>
                <w:szCs w:val="26"/>
              </w:rPr>
              <w:t xml:space="preserve">- </w:t>
            </w:r>
            <w:r w:rsidRPr="00567FEC">
              <w:rPr>
                <w:rFonts w:asciiTheme="majorHAnsi" w:hAnsiTheme="majorHAnsi" w:cstheme="majorHAnsi"/>
                <w:color w:val="000000"/>
                <w:sz w:val="26"/>
                <w:szCs w:val="26"/>
              </w:rPr>
              <w:t>Nghị quyết số 66.18/2026/NQ-CP ngày 18 tháng 5 năm 2026 của Chính phủ về việc phân quyền, cắt giảm, đơn giản hóa thủ tục hành chính, điều kiện kinh doanh.</w:t>
            </w:r>
          </w:p>
          <w:p w14:paraId="20475036" w14:textId="63B34C59" w:rsidR="00567FEC" w:rsidRPr="00567FEC" w:rsidRDefault="00567FEC" w:rsidP="00567FEC">
            <w:pPr>
              <w:pBdr>
                <w:top w:val="nil"/>
                <w:left w:val="nil"/>
                <w:bottom w:val="nil"/>
                <w:right w:val="nil"/>
                <w:between w:val="nil"/>
              </w:pBdr>
              <w:tabs>
                <w:tab w:val="left" w:pos="450"/>
              </w:tabs>
              <w:spacing w:before="120" w:after="120"/>
              <w:jc w:val="both"/>
              <w:rPr>
                <w:color w:val="000000"/>
              </w:rPr>
            </w:pPr>
            <w:r>
              <w:rPr>
                <w:rFonts w:asciiTheme="majorHAnsi" w:hAnsiTheme="majorHAnsi" w:cstheme="majorHAnsi"/>
                <w:color w:val="000000"/>
                <w:sz w:val="26"/>
                <w:szCs w:val="26"/>
              </w:rPr>
              <w:t xml:space="preserve">- </w:t>
            </w:r>
            <w:r w:rsidRPr="00567FEC">
              <w:rPr>
                <w:rFonts w:asciiTheme="majorHAnsi" w:hAnsiTheme="majorHAnsi" w:cstheme="majorHAnsi"/>
                <w:color w:val="000000"/>
                <w:sz w:val="26"/>
                <w:szCs w:val="26"/>
              </w:rPr>
              <w:t xml:space="preserve">Quyết định số 1177/QĐ-BCT ngày 20 tháng 5 năm 2026 của Bộ trưởng Bộ Công Thương về công bố thủ tục hành chính được sửa đổi, bổ sung và bãi bỏ </w:t>
            </w:r>
            <w:r w:rsidRPr="00567FEC">
              <w:rPr>
                <w:rFonts w:asciiTheme="majorHAnsi" w:hAnsiTheme="majorHAnsi" w:cstheme="majorHAnsi"/>
                <w:color w:val="000000"/>
                <w:sz w:val="26"/>
                <w:szCs w:val="26"/>
              </w:rPr>
              <w:lastRenderedPageBreak/>
              <w:t>trong một số lĩnh vực thuộc phạm vi chức năng quản lý của Bộ Công Thương.</w:t>
            </w:r>
          </w:p>
        </w:tc>
      </w:tr>
      <w:tr w:rsidR="006008F7" w:rsidRPr="00567FEC" w14:paraId="2764378A" w14:textId="77777777" w:rsidTr="0044034A">
        <w:tc>
          <w:tcPr>
            <w:tcW w:w="577" w:type="dxa"/>
          </w:tcPr>
          <w:p w14:paraId="3868DB63" w14:textId="77777777" w:rsidR="00E86F9F" w:rsidRPr="00567FEC" w:rsidRDefault="00E86F9F" w:rsidP="00567FEC">
            <w:pPr>
              <w:tabs>
                <w:tab w:val="left" w:pos="450"/>
              </w:tabs>
              <w:spacing w:before="120" w:after="120"/>
              <w:jc w:val="center"/>
              <w:rPr>
                <w:rFonts w:asciiTheme="majorHAnsi" w:hAnsiTheme="majorHAnsi" w:cstheme="majorHAnsi"/>
                <w:sz w:val="26"/>
                <w:szCs w:val="26"/>
              </w:rPr>
            </w:pPr>
            <w:r w:rsidRPr="00567FEC">
              <w:rPr>
                <w:rFonts w:asciiTheme="majorHAnsi" w:hAnsiTheme="majorHAnsi" w:cstheme="majorHAnsi"/>
                <w:sz w:val="26"/>
                <w:szCs w:val="26"/>
              </w:rPr>
              <w:lastRenderedPageBreak/>
              <w:t>3</w:t>
            </w:r>
          </w:p>
        </w:tc>
        <w:tc>
          <w:tcPr>
            <w:tcW w:w="1191" w:type="dxa"/>
          </w:tcPr>
          <w:p w14:paraId="1F69EE2E" w14:textId="7F5D6342" w:rsidR="00E86F9F" w:rsidRPr="00567FEC" w:rsidRDefault="00E86F9F" w:rsidP="00567FEC">
            <w:pPr>
              <w:tabs>
                <w:tab w:val="left" w:pos="450"/>
              </w:tabs>
              <w:spacing w:before="120" w:after="120"/>
              <w:jc w:val="both"/>
              <w:rPr>
                <w:rFonts w:asciiTheme="majorHAnsi" w:hAnsiTheme="majorHAnsi" w:cstheme="majorHAnsi"/>
                <w:sz w:val="26"/>
                <w:szCs w:val="26"/>
              </w:rPr>
            </w:pPr>
            <w:r w:rsidRPr="00567FEC">
              <w:rPr>
                <w:rFonts w:asciiTheme="majorHAnsi" w:hAnsiTheme="majorHAnsi" w:cstheme="majorHAnsi"/>
                <w:sz w:val="26"/>
                <w:szCs w:val="26"/>
              </w:rPr>
              <w:t>1.013771</w:t>
            </w:r>
          </w:p>
        </w:tc>
        <w:tc>
          <w:tcPr>
            <w:tcW w:w="2055" w:type="dxa"/>
          </w:tcPr>
          <w:p w14:paraId="299EB1DB" w14:textId="41FBEC85" w:rsidR="00E86F9F" w:rsidRPr="00567FEC" w:rsidRDefault="00CD4E20" w:rsidP="00567FEC">
            <w:pPr>
              <w:tabs>
                <w:tab w:val="left" w:pos="450"/>
              </w:tabs>
              <w:spacing w:before="120" w:after="120"/>
              <w:jc w:val="both"/>
              <w:rPr>
                <w:rStyle w:val="fontstyle01"/>
                <w:rFonts w:asciiTheme="majorHAnsi" w:hAnsiTheme="majorHAnsi" w:cstheme="majorHAnsi"/>
                <w:color w:val="auto"/>
                <w:sz w:val="26"/>
                <w:szCs w:val="26"/>
              </w:rPr>
            </w:pPr>
            <w:r w:rsidRPr="00567FEC">
              <w:rPr>
                <w:rFonts w:asciiTheme="majorHAnsi" w:hAnsiTheme="majorHAnsi" w:cstheme="majorHAnsi"/>
                <w:color w:val="000000"/>
                <w:sz w:val="26"/>
                <w:szCs w:val="26"/>
              </w:rPr>
              <w:t>C</w:t>
            </w:r>
            <w:r w:rsidR="00E86F9F" w:rsidRPr="00567FEC">
              <w:rPr>
                <w:rFonts w:asciiTheme="majorHAnsi" w:hAnsiTheme="majorHAnsi" w:cstheme="majorHAnsi"/>
                <w:color w:val="000000"/>
                <w:sz w:val="26"/>
                <w:szCs w:val="26"/>
              </w:rPr>
              <w:t>ấp giấy phép thương nhân thực hiện hoạt động gia công hàng hóa thuộc Danh mục hàng hóa cấm xuất khẩu, cấm nhập khẩu, hàng hóa tạm ngừng xuất khẩu, tạm ngừng nhập khẩu cho thương nhân nước ngoài để tiêu thụ ở nước ngoài</w:t>
            </w:r>
          </w:p>
        </w:tc>
        <w:tc>
          <w:tcPr>
            <w:tcW w:w="1984" w:type="dxa"/>
            <w:vMerge/>
          </w:tcPr>
          <w:p w14:paraId="4819D6AE" w14:textId="77777777" w:rsidR="00E86F9F" w:rsidRPr="00567FEC" w:rsidRDefault="00E86F9F" w:rsidP="00567FEC">
            <w:pPr>
              <w:shd w:val="clear" w:color="auto" w:fill="FFFFFF"/>
              <w:spacing w:before="120" w:after="120"/>
              <w:jc w:val="both"/>
              <w:rPr>
                <w:rFonts w:asciiTheme="majorHAnsi" w:hAnsiTheme="majorHAnsi" w:cstheme="majorHAnsi"/>
                <w:sz w:val="26"/>
                <w:szCs w:val="26"/>
              </w:rPr>
            </w:pPr>
          </w:p>
        </w:tc>
        <w:tc>
          <w:tcPr>
            <w:tcW w:w="1701" w:type="dxa"/>
            <w:vMerge/>
          </w:tcPr>
          <w:p w14:paraId="224DACED" w14:textId="77777777" w:rsidR="00E86F9F" w:rsidRPr="00567FEC" w:rsidRDefault="00E86F9F" w:rsidP="00567FEC">
            <w:pPr>
              <w:tabs>
                <w:tab w:val="left" w:pos="450"/>
              </w:tabs>
              <w:spacing w:before="120" w:after="120"/>
              <w:jc w:val="both"/>
              <w:rPr>
                <w:rFonts w:asciiTheme="majorHAnsi" w:hAnsiTheme="majorHAnsi" w:cstheme="majorHAnsi"/>
                <w:sz w:val="26"/>
                <w:szCs w:val="26"/>
              </w:rPr>
            </w:pPr>
          </w:p>
        </w:tc>
        <w:tc>
          <w:tcPr>
            <w:tcW w:w="1276" w:type="dxa"/>
            <w:vMerge/>
          </w:tcPr>
          <w:p w14:paraId="18EFC02A" w14:textId="77777777" w:rsidR="00E86F9F" w:rsidRPr="00567FEC" w:rsidRDefault="00E86F9F" w:rsidP="00567FEC">
            <w:pPr>
              <w:tabs>
                <w:tab w:val="left" w:pos="450"/>
              </w:tabs>
              <w:spacing w:before="120" w:after="120"/>
              <w:jc w:val="both"/>
              <w:rPr>
                <w:rFonts w:asciiTheme="majorHAnsi" w:hAnsiTheme="majorHAnsi" w:cstheme="majorHAnsi"/>
                <w:sz w:val="26"/>
                <w:szCs w:val="26"/>
              </w:rPr>
            </w:pPr>
          </w:p>
        </w:tc>
        <w:tc>
          <w:tcPr>
            <w:tcW w:w="992" w:type="dxa"/>
            <w:vMerge/>
          </w:tcPr>
          <w:p w14:paraId="40ABCA59" w14:textId="77777777" w:rsidR="00E86F9F" w:rsidRPr="00567FEC" w:rsidRDefault="00E86F9F" w:rsidP="00567FEC">
            <w:pPr>
              <w:tabs>
                <w:tab w:val="left" w:pos="450"/>
              </w:tabs>
              <w:spacing w:before="120" w:after="120"/>
              <w:jc w:val="both"/>
              <w:rPr>
                <w:rFonts w:asciiTheme="majorHAnsi" w:hAnsiTheme="majorHAnsi" w:cstheme="majorHAnsi"/>
                <w:sz w:val="26"/>
                <w:szCs w:val="26"/>
              </w:rPr>
            </w:pPr>
          </w:p>
        </w:tc>
        <w:tc>
          <w:tcPr>
            <w:tcW w:w="4394" w:type="dxa"/>
            <w:vMerge/>
          </w:tcPr>
          <w:p w14:paraId="197E8FED" w14:textId="77777777" w:rsidR="00E86F9F" w:rsidRPr="00567FEC" w:rsidRDefault="00E86F9F" w:rsidP="00567FEC">
            <w:pPr>
              <w:pStyle w:val="NormalWeb"/>
              <w:spacing w:before="120" w:beforeAutospacing="0" w:after="120" w:afterAutospacing="0"/>
              <w:jc w:val="both"/>
              <w:rPr>
                <w:rStyle w:val="fontstyle01"/>
                <w:rFonts w:asciiTheme="majorHAnsi" w:hAnsiTheme="majorHAnsi" w:cstheme="majorHAnsi"/>
                <w:color w:val="auto"/>
                <w:sz w:val="26"/>
                <w:szCs w:val="26"/>
              </w:rPr>
            </w:pPr>
          </w:p>
        </w:tc>
      </w:tr>
    </w:tbl>
    <w:p w14:paraId="6C1DE9CD" w14:textId="68B85454" w:rsidR="000C57FF" w:rsidRPr="006008F7" w:rsidRDefault="006008F7" w:rsidP="006008F7">
      <w:pPr>
        <w:tabs>
          <w:tab w:val="left" w:pos="540"/>
        </w:tabs>
        <w:spacing w:before="120" w:after="120"/>
        <w:jc w:val="both"/>
        <w:rPr>
          <w:rFonts w:asciiTheme="majorHAnsi" w:hAnsiTheme="majorHAnsi" w:cstheme="majorHAnsi"/>
          <w:b/>
          <w:bCs/>
          <w:color w:val="000000"/>
          <w:sz w:val="28"/>
          <w:szCs w:val="28"/>
        </w:rPr>
      </w:pPr>
      <w:r w:rsidRPr="006008F7">
        <w:rPr>
          <w:rFonts w:asciiTheme="majorHAnsi" w:hAnsiTheme="majorHAnsi" w:cstheme="majorHAnsi"/>
          <w:b/>
          <w:bCs/>
          <w:color w:val="000000"/>
          <w:sz w:val="28"/>
          <w:szCs w:val="28"/>
        </w:rPr>
        <w:t xml:space="preserve">B. </w:t>
      </w:r>
      <w:r w:rsidR="000C57FF" w:rsidRPr="006008F7">
        <w:rPr>
          <w:rFonts w:asciiTheme="majorHAnsi" w:hAnsiTheme="majorHAnsi" w:cstheme="majorHAnsi"/>
          <w:b/>
          <w:bCs/>
          <w:color w:val="000000"/>
          <w:sz w:val="28"/>
          <w:szCs w:val="28"/>
        </w:rPr>
        <w:t xml:space="preserve">Danh mục thủ tục hành chính được sửa đổi, bổ sung </w:t>
      </w:r>
    </w:p>
    <w:tbl>
      <w:tblPr>
        <w:tblStyle w:val="TableGrid"/>
        <w:tblW w:w="14170" w:type="dxa"/>
        <w:tblLook w:val="04A0" w:firstRow="1" w:lastRow="0" w:firstColumn="1" w:lastColumn="0" w:noHBand="0" w:noVBand="1"/>
      </w:tblPr>
      <w:tblGrid>
        <w:gridCol w:w="574"/>
        <w:gridCol w:w="1191"/>
        <w:gridCol w:w="2050"/>
        <w:gridCol w:w="1992"/>
        <w:gridCol w:w="1719"/>
        <w:gridCol w:w="1275"/>
        <w:gridCol w:w="992"/>
        <w:gridCol w:w="4377"/>
      </w:tblGrid>
      <w:tr w:rsidR="0044034A" w:rsidRPr="006008F7" w14:paraId="43EFE0EB" w14:textId="77777777" w:rsidTr="0044034A">
        <w:trPr>
          <w:tblHeader/>
        </w:trPr>
        <w:tc>
          <w:tcPr>
            <w:tcW w:w="574" w:type="dxa"/>
            <w:vAlign w:val="center"/>
          </w:tcPr>
          <w:p w14:paraId="2F090DBF" w14:textId="1340DBFF" w:rsidR="00493A46" w:rsidRPr="006008F7" w:rsidRDefault="00493A46" w:rsidP="006008F7">
            <w:pPr>
              <w:tabs>
                <w:tab w:val="left" w:pos="450"/>
              </w:tabs>
              <w:spacing w:before="120" w:after="120"/>
              <w:jc w:val="center"/>
              <w:rPr>
                <w:rFonts w:asciiTheme="majorHAnsi" w:hAnsiTheme="majorHAnsi" w:cstheme="majorHAnsi"/>
                <w:b/>
                <w:bCs/>
                <w:sz w:val="26"/>
                <w:szCs w:val="26"/>
              </w:rPr>
            </w:pPr>
            <w:r w:rsidRPr="006008F7">
              <w:rPr>
                <w:rFonts w:asciiTheme="majorHAnsi" w:hAnsiTheme="majorHAnsi" w:cstheme="majorHAnsi"/>
                <w:b/>
                <w:bCs/>
                <w:sz w:val="26"/>
                <w:szCs w:val="26"/>
              </w:rPr>
              <w:t>TT</w:t>
            </w:r>
          </w:p>
        </w:tc>
        <w:tc>
          <w:tcPr>
            <w:tcW w:w="1191" w:type="dxa"/>
            <w:vAlign w:val="center"/>
          </w:tcPr>
          <w:p w14:paraId="096130E1" w14:textId="66DF7D18" w:rsidR="00493A46" w:rsidRPr="006008F7" w:rsidRDefault="006008F7" w:rsidP="006008F7">
            <w:pPr>
              <w:tabs>
                <w:tab w:val="left" w:pos="450"/>
              </w:tabs>
              <w:spacing w:before="120" w:after="120"/>
              <w:jc w:val="center"/>
              <w:rPr>
                <w:rFonts w:asciiTheme="majorHAnsi" w:hAnsiTheme="majorHAnsi" w:cstheme="majorHAnsi"/>
                <w:b/>
                <w:bCs/>
                <w:sz w:val="26"/>
                <w:szCs w:val="26"/>
              </w:rPr>
            </w:pPr>
            <w:r w:rsidRPr="006008F7">
              <w:rPr>
                <w:rFonts w:asciiTheme="majorHAnsi" w:hAnsiTheme="majorHAnsi" w:cstheme="majorHAnsi"/>
                <w:b/>
                <w:bCs/>
                <w:sz w:val="26"/>
                <w:szCs w:val="26"/>
              </w:rPr>
              <w:t>Mã</w:t>
            </w:r>
            <w:r w:rsidR="00493A46" w:rsidRPr="006008F7">
              <w:rPr>
                <w:rFonts w:asciiTheme="majorHAnsi" w:hAnsiTheme="majorHAnsi" w:cstheme="majorHAnsi"/>
                <w:b/>
                <w:bCs/>
                <w:sz w:val="26"/>
                <w:szCs w:val="26"/>
              </w:rPr>
              <w:t xml:space="preserve"> TTHC</w:t>
            </w:r>
          </w:p>
        </w:tc>
        <w:tc>
          <w:tcPr>
            <w:tcW w:w="2050" w:type="dxa"/>
            <w:vAlign w:val="center"/>
          </w:tcPr>
          <w:p w14:paraId="709CEF11" w14:textId="7034BBB6" w:rsidR="00493A46" w:rsidRPr="006008F7" w:rsidRDefault="00493A46" w:rsidP="006008F7">
            <w:pPr>
              <w:tabs>
                <w:tab w:val="left" w:pos="450"/>
              </w:tabs>
              <w:spacing w:before="120" w:after="120"/>
              <w:jc w:val="center"/>
              <w:rPr>
                <w:rFonts w:asciiTheme="majorHAnsi" w:hAnsiTheme="majorHAnsi" w:cstheme="majorHAnsi"/>
                <w:b/>
                <w:bCs/>
                <w:sz w:val="26"/>
                <w:szCs w:val="26"/>
              </w:rPr>
            </w:pPr>
            <w:r w:rsidRPr="006008F7">
              <w:rPr>
                <w:rFonts w:asciiTheme="majorHAnsi" w:hAnsiTheme="majorHAnsi" w:cstheme="majorHAnsi"/>
                <w:b/>
                <w:bCs/>
                <w:sz w:val="26"/>
                <w:szCs w:val="26"/>
                <w:lang w:val="vi-VN"/>
              </w:rPr>
              <w:t>Tên thủ tục</w:t>
            </w:r>
            <w:r w:rsidRPr="006008F7">
              <w:rPr>
                <w:rFonts w:asciiTheme="majorHAnsi" w:hAnsiTheme="majorHAnsi" w:cstheme="majorHAnsi"/>
                <w:b/>
                <w:bCs/>
                <w:sz w:val="26"/>
                <w:szCs w:val="26"/>
                <w:lang w:val="vi-VN"/>
              </w:rPr>
              <w:br/>
              <w:t>hành chính</w:t>
            </w:r>
          </w:p>
        </w:tc>
        <w:tc>
          <w:tcPr>
            <w:tcW w:w="1992" w:type="dxa"/>
            <w:vAlign w:val="center"/>
          </w:tcPr>
          <w:p w14:paraId="4F8C5C61" w14:textId="470683D4" w:rsidR="00493A46" w:rsidRPr="006008F7" w:rsidRDefault="00493A46" w:rsidP="006008F7">
            <w:pPr>
              <w:tabs>
                <w:tab w:val="left" w:pos="450"/>
              </w:tabs>
              <w:spacing w:before="120" w:after="120"/>
              <w:jc w:val="center"/>
              <w:rPr>
                <w:rFonts w:asciiTheme="majorHAnsi" w:hAnsiTheme="majorHAnsi" w:cstheme="majorHAnsi"/>
                <w:b/>
                <w:bCs/>
                <w:sz w:val="26"/>
                <w:szCs w:val="26"/>
              </w:rPr>
            </w:pPr>
            <w:r w:rsidRPr="006008F7">
              <w:rPr>
                <w:rFonts w:asciiTheme="majorHAnsi" w:hAnsiTheme="majorHAnsi" w:cstheme="majorHAnsi"/>
                <w:b/>
                <w:bCs/>
                <w:sz w:val="26"/>
                <w:szCs w:val="26"/>
                <w:lang w:val="vi-VN"/>
              </w:rPr>
              <w:t xml:space="preserve">Thời hạn </w:t>
            </w:r>
            <w:r w:rsidR="006008F7" w:rsidRPr="006008F7">
              <w:rPr>
                <w:rFonts w:asciiTheme="majorHAnsi" w:hAnsiTheme="majorHAnsi" w:cstheme="majorHAnsi"/>
                <w:b/>
                <w:bCs/>
                <w:sz w:val="26"/>
                <w:szCs w:val="26"/>
                <w:lang w:val="vi-VN"/>
              </w:rPr>
              <w:br/>
            </w:r>
            <w:r w:rsidRPr="006008F7">
              <w:rPr>
                <w:rFonts w:asciiTheme="majorHAnsi" w:hAnsiTheme="majorHAnsi" w:cstheme="majorHAnsi"/>
                <w:b/>
                <w:bCs/>
                <w:sz w:val="26"/>
                <w:szCs w:val="26"/>
                <w:lang w:val="vi-VN"/>
              </w:rPr>
              <w:t>giải quyết</w:t>
            </w:r>
          </w:p>
        </w:tc>
        <w:tc>
          <w:tcPr>
            <w:tcW w:w="1719" w:type="dxa"/>
            <w:vAlign w:val="center"/>
          </w:tcPr>
          <w:p w14:paraId="56C0E328" w14:textId="0015B6A5" w:rsidR="00493A46" w:rsidRPr="006008F7" w:rsidRDefault="00493A46" w:rsidP="006008F7">
            <w:pPr>
              <w:tabs>
                <w:tab w:val="left" w:pos="450"/>
              </w:tabs>
              <w:spacing w:before="120" w:after="120"/>
              <w:jc w:val="center"/>
              <w:rPr>
                <w:rFonts w:asciiTheme="majorHAnsi" w:hAnsiTheme="majorHAnsi" w:cstheme="majorHAnsi"/>
                <w:b/>
                <w:bCs/>
                <w:sz w:val="26"/>
                <w:szCs w:val="26"/>
              </w:rPr>
            </w:pPr>
            <w:r w:rsidRPr="006008F7">
              <w:rPr>
                <w:rFonts w:asciiTheme="majorHAnsi" w:hAnsiTheme="majorHAnsi" w:cstheme="majorHAnsi"/>
                <w:b/>
                <w:bCs/>
                <w:sz w:val="26"/>
                <w:szCs w:val="26"/>
                <w:lang w:val="vi-VN"/>
              </w:rPr>
              <w:t>Địa điểm</w:t>
            </w:r>
            <w:r w:rsidRPr="006008F7">
              <w:rPr>
                <w:rFonts w:asciiTheme="majorHAnsi" w:hAnsiTheme="majorHAnsi" w:cstheme="majorHAnsi"/>
                <w:b/>
                <w:bCs/>
                <w:sz w:val="26"/>
                <w:szCs w:val="26"/>
              </w:rPr>
              <w:t xml:space="preserve"> </w:t>
            </w:r>
            <w:r w:rsidRPr="006008F7">
              <w:rPr>
                <w:rFonts w:asciiTheme="majorHAnsi" w:hAnsiTheme="majorHAnsi" w:cstheme="majorHAnsi"/>
                <w:b/>
                <w:bCs/>
                <w:sz w:val="26"/>
                <w:szCs w:val="26"/>
              </w:rPr>
              <w:br/>
            </w:r>
            <w:r w:rsidRPr="006008F7">
              <w:rPr>
                <w:rFonts w:asciiTheme="majorHAnsi" w:hAnsiTheme="majorHAnsi" w:cstheme="majorHAnsi"/>
                <w:b/>
                <w:bCs/>
                <w:sz w:val="26"/>
                <w:szCs w:val="26"/>
                <w:lang w:val="vi-VN"/>
              </w:rPr>
              <w:t xml:space="preserve">thực </w:t>
            </w:r>
            <w:r w:rsidRPr="006008F7">
              <w:rPr>
                <w:rFonts w:asciiTheme="majorHAnsi" w:hAnsiTheme="majorHAnsi" w:cstheme="majorHAnsi"/>
                <w:b/>
                <w:bCs/>
                <w:sz w:val="26"/>
                <w:szCs w:val="26"/>
              </w:rPr>
              <w:t>hiện</w:t>
            </w:r>
          </w:p>
        </w:tc>
        <w:tc>
          <w:tcPr>
            <w:tcW w:w="1275" w:type="dxa"/>
            <w:vAlign w:val="center"/>
          </w:tcPr>
          <w:p w14:paraId="40D76147" w14:textId="0D4A5FA0" w:rsidR="00493A46" w:rsidRPr="006008F7" w:rsidRDefault="00493A46" w:rsidP="006008F7">
            <w:pPr>
              <w:tabs>
                <w:tab w:val="left" w:pos="450"/>
              </w:tabs>
              <w:spacing w:before="120" w:after="120"/>
              <w:jc w:val="center"/>
              <w:rPr>
                <w:rFonts w:asciiTheme="majorHAnsi" w:hAnsiTheme="majorHAnsi" w:cstheme="majorHAnsi"/>
                <w:b/>
                <w:bCs/>
                <w:sz w:val="26"/>
                <w:szCs w:val="26"/>
              </w:rPr>
            </w:pPr>
            <w:r w:rsidRPr="006008F7">
              <w:rPr>
                <w:rFonts w:asciiTheme="majorHAnsi" w:hAnsiTheme="majorHAnsi" w:cstheme="majorHAnsi"/>
                <w:b/>
                <w:bCs/>
                <w:sz w:val="26"/>
                <w:szCs w:val="26"/>
              </w:rPr>
              <w:t xml:space="preserve">Cơ quan </w:t>
            </w:r>
            <w:r w:rsidR="006008F7">
              <w:rPr>
                <w:rFonts w:asciiTheme="majorHAnsi" w:hAnsiTheme="majorHAnsi" w:cstheme="majorHAnsi"/>
                <w:b/>
                <w:bCs/>
                <w:sz w:val="26"/>
                <w:szCs w:val="26"/>
              </w:rPr>
              <w:br/>
            </w:r>
            <w:r w:rsidRPr="006008F7">
              <w:rPr>
                <w:rFonts w:asciiTheme="majorHAnsi" w:hAnsiTheme="majorHAnsi" w:cstheme="majorHAnsi"/>
                <w:b/>
                <w:bCs/>
                <w:sz w:val="26"/>
                <w:szCs w:val="26"/>
              </w:rPr>
              <w:t>thực hiện</w:t>
            </w:r>
          </w:p>
        </w:tc>
        <w:tc>
          <w:tcPr>
            <w:tcW w:w="992" w:type="dxa"/>
            <w:vAlign w:val="center"/>
          </w:tcPr>
          <w:p w14:paraId="21BBC247" w14:textId="1328278C" w:rsidR="00493A46" w:rsidRPr="006008F7" w:rsidRDefault="00493A46" w:rsidP="006008F7">
            <w:pPr>
              <w:tabs>
                <w:tab w:val="left" w:pos="450"/>
              </w:tabs>
              <w:spacing w:before="120" w:after="120"/>
              <w:jc w:val="center"/>
              <w:rPr>
                <w:rFonts w:asciiTheme="majorHAnsi" w:hAnsiTheme="majorHAnsi" w:cstheme="majorHAnsi"/>
                <w:b/>
                <w:bCs/>
                <w:sz w:val="26"/>
                <w:szCs w:val="26"/>
              </w:rPr>
            </w:pPr>
            <w:r w:rsidRPr="006008F7">
              <w:rPr>
                <w:rFonts w:asciiTheme="majorHAnsi" w:hAnsiTheme="majorHAnsi" w:cstheme="majorHAnsi"/>
                <w:b/>
                <w:bCs/>
                <w:sz w:val="26"/>
                <w:szCs w:val="26"/>
                <w:lang w:val="vi-VN"/>
              </w:rPr>
              <w:t>Phí</w:t>
            </w:r>
            <w:r w:rsidRPr="006008F7">
              <w:rPr>
                <w:rFonts w:asciiTheme="majorHAnsi" w:hAnsiTheme="majorHAnsi" w:cstheme="majorHAnsi"/>
                <w:b/>
                <w:bCs/>
                <w:sz w:val="26"/>
                <w:szCs w:val="26"/>
              </w:rPr>
              <w:t>,</w:t>
            </w:r>
            <w:r w:rsidR="006E03D2" w:rsidRPr="006008F7">
              <w:rPr>
                <w:rFonts w:asciiTheme="majorHAnsi" w:hAnsiTheme="majorHAnsi" w:cstheme="majorHAnsi"/>
                <w:b/>
                <w:bCs/>
                <w:sz w:val="26"/>
                <w:szCs w:val="26"/>
              </w:rPr>
              <w:t xml:space="preserve"> </w:t>
            </w:r>
            <w:r w:rsidR="006008F7">
              <w:rPr>
                <w:rFonts w:asciiTheme="majorHAnsi" w:hAnsiTheme="majorHAnsi" w:cstheme="majorHAnsi"/>
                <w:b/>
                <w:bCs/>
                <w:sz w:val="26"/>
                <w:szCs w:val="26"/>
              </w:rPr>
              <w:br/>
            </w:r>
            <w:r w:rsidRPr="006008F7">
              <w:rPr>
                <w:rFonts w:asciiTheme="majorHAnsi" w:hAnsiTheme="majorHAnsi" w:cstheme="majorHAnsi"/>
                <w:b/>
                <w:bCs/>
                <w:sz w:val="26"/>
                <w:szCs w:val="26"/>
              </w:rPr>
              <w:t>lệ phí</w:t>
            </w:r>
          </w:p>
        </w:tc>
        <w:tc>
          <w:tcPr>
            <w:tcW w:w="4377" w:type="dxa"/>
            <w:vAlign w:val="center"/>
          </w:tcPr>
          <w:p w14:paraId="3B18DD55" w14:textId="022BBDE4" w:rsidR="00493A46" w:rsidRPr="006008F7" w:rsidRDefault="00493A46" w:rsidP="006008F7">
            <w:pPr>
              <w:tabs>
                <w:tab w:val="left" w:pos="450"/>
              </w:tabs>
              <w:spacing w:before="120" w:after="120"/>
              <w:jc w:val="center"/>
              <w:rPr>
                <w:rFonts w:asciiTheme="majorHAnsi" w:hAnsiTheme="majorHAnsi" w:cstheme="majorHAnsi"/>
                <w:b/>
                <w:bCs/>
                <w:sz w:val="26"/>
                <w:szCs w:val="26"/>
              </w:rPr>
            </w:pPr>
            <w:r w:rsidRPr="006008F7">
              <w:rPr>
                <w:rFonts w:asciiTheme="majorHAnsi" w:hAnsiTheme="majorHAnsi" w:cstheme="majorHAnsi"/>
                <w:b/>
                <w:bCs/>
                <w:sz w:val="26"/>
                <w:szCs w:val="26"/>
              </w:rPr>
              <w:t>Căn cứ pháp lý</w:t>
            </w:r>
          </w:p>
        </w:tc>
      </w:tr>
      <w:tr w:rsidR="00C04115" w:rsidRPr="006008F7" w14:paraId="183EECD5" w14:textId="77777777" w:rsidTr="006008F7">
        <w:tc>
          <w:tcPr>
            <w:tcW w:w="14170" w:type="dxa"/>
            <w:gridSpan w:val="8"/>
          </w:tcPr>
          <w:p w14:paraId="791791BD" w14:textId="0209F3D0" w:rsidR="00C04115" w:rsidRPr="006008F7" w:rsidRDefault="00C04115" w:rsidP="006008F7">
            <w:pPr>
              <w:tabs>
                <w:tab w:val="left" w:pos="450"/>
              </w:tabs>
              <w:spacing w:before="120" w:after="120"/>
              <w:rPr>
                <w:rFonts w:asciiTheme="majorHAnsi" w:hAnsiTheme="majorHAnsi" w:cstheme="majorHAnsi"/>
                <w:b/>
                <w:bCs/>
                <w:sz w:val="26"/>
                <w:szCs w:val="26"/>
              </w:rPr>
            </w:pPr>
            <w:r w:rsidRPr="006008F7">
              <w:rPr>
                <w:rFonts w:asciiTheme="majorHAnsi" w:hAnsiTheme="majorHAnsi" w:cstheme="majorHAnsi"/>
                <w:b/>
                <w:bCs/>
                <w:color w:val="000000"/>
                <w:sz w:val="26"/>
                <w:szCs w:val="26"/>
              </w:rPr>
              <w:t xml:space="preserve">Lĩnh vực </w:t>
            </w:r>
            <w:r w:rsidR="006008F7" w:rsidRPr="006008F7">
              <w:rPr>
                <w:rFonts w:asciiTheme="majorHAnsi" w:hAnsiTheme="majorHAnsi" w:cstheme="majorHAnsi"/>
                <w:b/>
                <w:bCs/>
                <w:color w:val="000000"/>
                <w:sz w:val="26"/>
                <w:szCs w:val="26"/>
              </w:rPr>
              <w:t xml:space="preserve">Quản </w:t>
            </w:r>
            <w:r w:rsidRPr="006008F7">
              <w:rPr>
                <w:rFonts w:asciiTheme="majorHAnsi" w:hAnsiTheme="majorHAnsi" w:cstheme="majorHAnsi"/>
                <w:b/>
                <w:bCs/>
                <w:color w:val="000000"/>
                <w:sz w:val="26"/>
                <w:szCs w:val="26"/>
              </w:rPr>
              <w:t>lý bán hàng đa cấp</w:t>
            </w:r>
          </w:p>
        </w:tc>
      </w:tr>
      <w:tr w:rsidR="0044034A" w:rsidRPr="006008F7" w14:paraId="5C901A57" w14:textId="77777777" w:rsidTr="0044034A">
        <w:tc>
          <w:tcPr>
            <w:tcW w:w="574" w:type="dxa"/>
          </w:tcPr>
          <w:p w14:paraId="7665780E" w14:textId="77777777" w:rsidR="006008F7" w:rsidRPr="006008F7" w:rsidRDefault="006008F7" w:rsidP="006008F7">
            <w:pPr>
              <w:pStyle w:val="ListParagraph"/>
              <w:numPr>
                <w:ilvl w:val="0"/>
                <w:numId w:val="29"/>
              </w:numPr>
              <w:tabs>
                <w:tab w:val="left" w:pos="-30"/>
              </w:tabs>
              <w:spacing w:before="120" w:after="120"/>
              <w:ind w:left="-30" w:right="305" w:firstLine="30"/>
              <w:jc w:val="center"/>
              <w:rPr>
                <w:rFonts w:asciiTheme="majorHAnsi" w:hAnsiTheme="majorHAnsi" w:cstheme="majorHAnsi"/>
                <w:b/>
                <w:bCs/>
                <w:sz w:val="26"/>
                <w:szCs w:val="26"/>
              </w:rPr>
            </w:pPr>
          </w:p>
        </w:tc>
        <w:tc>
          <w:tcPr>
            <w:tcW w:w="1191" w:type="dxa"/>
          </w:tcPr>
          <w:p w14:paraId="2DBB993D" w14:textId="75A49873" w:rsidR="006008F7" w:rsidRPr="006008F7" w:rsidRDefault="006008F7" w:rsidP="006008F7">
            <w:pPr>
              <w:tabs>
                <w:tab w:val="left" w:pos="450"/>
              </w:tabs>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2.001573</w:t>
            </w:r>
          </w:p>
        </w:tc>
        <w:tc>
          <w:tcPr>
            <w:tcW w:w="2050" w:type="dxa"/>
          </w:tcPr>
          <w:p w14:paraId="10F27F39" w14:textId="46797015" w:rsidR="006008F7" w:rsidRPr="006008F7" w:rsidRDefault="006008F7" w:rsidP="006008F7">
            <w:pPr>
              <w:tabs>
                <w:tab w:val="left" w:pos="450"/>
              </w:tabs>
              <w:spacing w:before="120" w:after="120"/>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Chấm dứt hoạt động bán hàng đa cấp</w:t>
            </w:r>
          </w:p>
        </w:tc>
        <w:tc>
          <w:tcPr>
            <w:tcW w:w="1992" w:type="dxa"/>
          </w:tcPr>
          <w:p w14:paraId="5BFDD5C4" w14:textId="0F6A7A93" w:rsidR="006008F7" w:rsidRPr="006008F7" w:rsidRDefault="006008F7" w:rsidP="006008F7">
            <w:pPr>
              <w:pStyle w:val="ListParagraph"/>
              <w:numPr>
                <w:ilvl w:val="0"/>
                <w:numId w:val="28"/>
              </w:numPr>
              <w:tabs>
                <w:tab w:val="left" w:pos="196"/>
                <w:tab w:val="left" w:pos="450"/>
              </w:tabs>
              <w:spacing w:before="120" w:after="120"/>
              <w:ind w:left="1" w:hanging="1"/>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 xml:space="preserve">Trường hợp doanh nghiệp tự chấm dứt hoạt động bán hàng đa cấp: 05 ngày làm việc kể từ </w:t>
            </w:r>
            <w:r w:rsidRPr="006008F7">
              <w:rPr>
                <w:rFonts w:asciiTheme="majorHAnsi" w:hAnsiTheme="majorHAnsi" w:cstheme="majorHAnsi"/>
                <w:color w:val="000000"/>
                <w:sz w:val="26"/>
                <w:szCs w:val="26"/>
              </w:rPr>
              <w:lastRenderedPageBreak/>
              <w:t>ngày nhận hồ sơ đầy đủ</w:t>
            </w:r>
            <w:r w:rsidRPr="006008F7">
              <w:rPr>
                <w:rFonts w:asciiTheme="majorHAnsi" w:hAnsiTheme="majorHAnsi" w:cstheme="majorHAnsi"/>
                <w:color w:val="000000"/>
                <w:sz w:val="26"/>
                <w:szCs w:val="26"/>
                <w:lang w:val="en-US"/>
              </w:rPr>
              <w:t>, hợp lệ.</w:t>
            </w:r>
          </w:p>
          <w:p w14:paraId="6C09690F" w14:textId="77777777" w:rsidR="006008F7" w:rsidRPr="006008F7" w:rsidRDefault="006008F7" w:rsidP="006008F7">
            <w:pPr>
              <w:pStyle w:val="NormalWeb"/>
              <w:numPr>
                <w:ilvl w:val="0"/>
                <w:numId w:val="28"/>
              </w:numPr>
              <w:shd w:val="clear" w:color="auto" w:fill="FFFFFF"/>
              <w:tabs>
                <w:tab w:val="left" w:pos="166"/>
              </w:tabs>
              <w:spacing w:before="120" w:beforeAutospacing="0" w:after="120" w:afterAutospacing="0"/>
              <w:ind w:left="0" w:hanging="14"/>
              <w:jc w:val="both"/>
              <w:rPr>
                <w:rFonts w:asciiTheme="majorHAnsi" w:hAnsiTheme="majorHAnsi" w:cstheme="majorHAnsi"/>
                <w:noProof/>
                <w:color w:val="000000"/>
                <w:sz w:val="26"/>
                <w:szCs w:val="26"/>
                <w:lang w:val="vi-VN"/>
              </w:rPr>
            </w:pPr>
            <w:r w:rsidRPr="006008F7">
              <w:rPr>
                <w:rFonts w:asciiTheme="majorHAnsi" w:hAnsiTheme="majorHAnsi" w:cstheme="majorHAnsi"/>
                <w:noProof/>
                <w:color w:val="000000"/>
                <w:sz w:val="26"/>
                <w:szCs w:val="26"/>
                <w:lang w:val="vi-VN"/>
              </w:rPr>
              <w:t xml:space="preserve">Trường hợp doanh nghiệp chấm dứt hoạt động bán hàng đa cấp do giấy chứng nhận đăng ký hoạt động bán hàng đa cấp hết hiệu lực hoặc bị thu hồi: </w:t>
            </w:r>
          </w:p>
          <w:p w14:paraId="210F6084" w14:textId="496CBFDD" w:rsidR="006008F7" w:rsidRPr="006008F7" w:rsidRDefault="006008F7" w:rsidP="006008F7">
            <w:pPr>
              <w:pStyle w:val="NormalWeb"/>
              <w:shd w:val="clear" w:color="auto" w:fill="FFFFFF"/>
              <w:tabs>
                <w:tab w:val="left" w:pos="166"/>
              </w:tabs>
              <w:spacing w:before="120" w:beforeAutospacing="0" w:after="120" w:afterAutospacing="0"/>
              <w:jc w:val="both"/>
              <w:rPr>
                <w:rFonts w:asciiTheme="majorHAnsi" w:hAnsiTheme="majorHAnsi" w:cstheme="majorHAnsi"/>
                <w:noProof/>
                <w:color w:val="000000"/>
                <w:sz w:val="26"/>
                <w:szCs w:val="26"/>
                <w:lang w:val="vi-VN"/>
              </w:rPr>
            </w:pPr>
            <w:r w:rsidRPr="006008F7">
              <w:rPr>
                <w:rFonts w:asciiTheme="majorHAnsi" w:hAnsiTheme="majorHAnsi" w:cstheme="majorHAnsi"/>
                <w:noProof/>
                <w:color w:val="000000"/>
                <w:sz w:val="26"/>
                <w:szCs w:val="26"/>
              </w:rPr>
              <w:t xml:space="preserve">+ </w:t>
            </w:r>
            <w:r w:rsidRPr="006008F7">
              <w:rPr>
                <w:rFonts w:asciiTheme="majorHAnsi" w:hAnsiTheme="majorHAnsi" w:cstheme="majorHAnsi"/>
                <w:noProof/>
                <w:color w:val="000000"/>
                <w:sz w:val="26"/>
                <w:szCs w:val="26"/>
                <w:lang w:val="vi-VN"/>
              </w:rPr>
              <w:t>Trong thời hạn 07 ngày làm việc kể từ ngày giấy chứng nhận đăng ký hoạt động bán hàng đa cấp hết hiệu lực hoặc bị thu hồi, doanh nghiệp có trách nhiệm nộp hồ sơ thông báo chấm dứt hoạt động bán hàng đa cấp tới Ủy ban nhân dân cấp tỉnh;</w:t>
            </w:r>
          </w:p>
          <w:p w14:paraId="65F677F9" w14:textId="793A5CE4" w:rsidR="006008F7" w:rsidRPr="006008F7" w:rsidRDefault="006008F7" w:rsidP="006008F7">
            <w:pPr>
              <w:shd w:val="clear" w:color="auto" w:fill="FFFFFF"/>
              <w:spacing w:before="120" w:after="120"/>
              <w:jc w:val="both"/>
              <w:rPr>
                <w:rFonts w:asciiTheme="majorHAnsi" w:hAnsiTheme="majorHAnsi" w:cstheme="majorHAnsi"/>
                <w:noProof/>
                <w:color w:val="000000"/>
                <w:sz w:val="26"/>
                <w:szCs w:val="26"/>
                <w:lang w:val="vi-VN"/>
              </w:rPr>
            </w:pPr>
            <w:r w:rsidRPr="006008F7">
              <w:rPr>
                <w:rFonts w:asciiTheme="majorHAnsi" w:hAnsiTheme="majorHAnsi" w:cstheme="majorHAnsi"/>
                <w:noProof/>
                <w:color w:val="000000"/>
                <w:sz w:val="26"/>
                <w:szCs w:val="26"/>
              </w:rPr>
              <w:lastRenderedPageBreak/>
              <w:t xml:space="preserve">+ </w:t>
            </w:r>
            <w:r w:rsidRPr="006008F7">
              <w:rPr>
                <w:rFonts w:asciiTheme="majorHAnsi" w:hAnsiTheme="majorHAnsi" w:cstheme="majorHAnsi"/>
                <w:noProof/>
                <w:color w:val="000000"/>
                <w:sz w:val="26"/>
                <w:szCs w:val="26"/>
                <w:lang w:val="vi-VN"/>
              </w:rPr>
              <w:t>Trường hợp hồ sơ không đáp ứng quy định tại điểm a khoản này, Ủy ban nhân dân cấp tỉnh ban hành thông báo sửa đổi, bổ sung trong thời hạn 05 ngày làm việc kể từ ngày nhận được hồ sơ. Thời hạn sửa đổi, bổ sung là 15 ngày làm việc kể từ ngày nhận được thông báo.</w:t>
            </w:r>
          </w:p>
          <w:p w14:paraId="3B658B5C" w14:textId="704CA30E" w:rsidR="006008F7" w:rsidRPr="006008F7" w:rsidRDefault="006008F7" w:rsidP="006008F7">
            <w:pPr>
              <w:shd w:val="clear" w:color="auto" w:fill="FFFFFF"/>
              <w:spacing w:before="120" w:after="120"/>
              <w:jc w:val="both"/>
              <w:rPr>
                <w:rFonts w:asciiTheme="majorHAnsi" w:hAnsiTheme="majorHAnsi" w:cstheme="majorHAnsi"/>
                <w:noProof/>
                <w:color w:val="000000"/>
                <w:sz w:val="26"/>
                <w:szCs w:val="26"/>
                <w:lang w:val="vi-VN"/>
              </w:rPr>
            </w:pPr>
            <w:r w:rsidRPr="006008F7">
              <w:rPr>
                <w:rFonts w:asciiTheme="majorHAnsi" w:hAnsiTheme="majorHAnsi" w:cstheme="majorHAnsi"/>
                <w:noProof/>
                <w:color w:val="000000"/>
                <w:sz w:val="26"/>
                <w:szCs w:val="26"/>
              </w:rPr>
              <w:t xml:space="preserve">+ </w:t>
            </w:r>
            <w:r w:rsidRPr="006008F7">
              <w:rPr>
                <w:rFonts w:asciiTheme="majorHAnsi" w:hAnsiTheme="majorHAnsi" w:cstheme="majorHAnsi"/>
                <w:noProof/>
                <w:color w:val="000000"/>
                <w:sz w:val="26"/>
                <w:szCs w:val="26"/>
                <w:lang w:val="vi-VN"/>
              </w:rPr>
              <w:t xml:space="preserve">Trường hợp doanh nghiệp không sửa đổi, bổ sung hồ sơ đúng thời hạn hoặc hồ sơ của doanh nghiệp không đáp ứng quy định, Ủy ban nhân dân cấp </w:t>
            </w:r>
            <w:r w:rsidRPr="006008F7">
              <w:rPr>
                <w:rFonts w:asciiTheme="majorHAnsi" w:hAnsiTheme="majorHAnsi" w:cstheme="majorHAnsi"/>
                <w:noProof/>
                <w:color w:val="000000"/>
                <w:sz w:val="26"/>
                <w:szCs w:val="26"/>
                <w:lang w:val="vi-VN"/>
              </w:rPr>
              <w:lastRenderedPageBreak/>
              <w:t>tỉnh thông báo trả lại hồ sơ cho doanh nghiệp bằng văn bản, trong đó nêu rõ lý do trả lại hồ sơ.</w:t>
            </w:r>
          </w:p>
          <w:p w14:paraId="42075AD0" w14:textId="2CA8CFCD" w:rsidR="006008F7" w:rsidRPr="006008F7" w:rsidRDefault="006008F7" w:rsidP="006008F7">
            <w:pPr>
              <w:shd w:val="clear" w:color="auto" w:fill="FFFFFF"/>
              <w:spacing w:before="120" w:after="120"/>
              <w:jc w:val="both"/>
              <w:rPr>
                <w:rFonts w:asciiTheme="majorHAnsi" w:hAnsiTheme="majorHAnsi" w:cstheme="majorHAnsi"/>
                <w:noProof/>
                <w:color w:val="000000"/>
                <w:sz w:val="26"/>
                <w:szCs w:val="26"/>
                <w:lang w:val="vi-VN"/>
              </w:rPr>
            </w:pPr>
            <w:r w:rsidRPr="006008F7">
              <w:rPr>
                <w:rFonts w:asciiTheme="majorHAnsi" w:hAnsiTheme="majorHAnsi" w:cstheme="majorHAnsi"/>
                <w:noProof/>
                <w:color w:val="000000"/>
                <w:sz w:val="26"/>
                <w:szCs w:val="26"/>
              </w:rPr>
              <w:t xml:space="preserve">+ </w:t>
            </w:r>
            <w:r w:rsidRPr="006008F7">
              <w:rPr>
                <w:rFonts w:asciiTheme="majorHAnsi" w:hAnsiTheme="majorHAnsi" w:cstheme="majorHAnsi"/>
                <w:noProof/>
                <w:color w:val="000000"/>
                <w:sz w:val="26"/>
                <w:szCs w:val="26"/>
                <w:lang w:val="vi-VN"/>
              </w:rPr>
              <w:t xml:space="preserve">Trong thời hạn 05 ngày làm việc kể từ ngày nhận được hồ sơ thông báo chấm dứt hoạt động bán hàng đa cấp hợp lệ, Ủy ban nhân dân cấp tỉnh ban hành văn bản xác nhận tiếp nhận hồ sơ thông báo chấm dứt hoạt động bán hàng đa cấp, thông báo cho Bộ Công Thương và Ủy ban nhân dân cấp tỉnh trên toàn quốc theo một trong các </w:t>
            </w:r>
            <w:r w:rsidRPr="006008F7">
              <w:rPr>
                <w:rFonts w:asciiTheme="majorHAnsi" w:hAnsiTheme="majorHAnsi" w:cstheme="majorHAnsi"/>
                <w:noProof/>
                <w:color w:val="000000"/>
                <w:sz w:val="26"/>
                <w:szCs w:val="26"/>
                <w:lang w:val="vi-VN"/>
              </w:rPr>
              <w:lastRenderedPageBreak/>
              <w:t>phương thức quy định tại </w:t>
            </w:r>
            <w:bookmarkStart w:id="0" w:name="tc_27"/>
            <w:r w:rsidRPr="006008F7">
              <w:rPr>
                <w:rFonts w:asciiTheme="majorHAnsi" w:hAnsiTheme="majorHAnsi" w:cstheme="majorHAnsi"/>
                <w:noProof/>
                <w:color w:val="000000"/>
                <w:sz w:val="26"/>
                <w:szCs w:val="26"/>
                <w:lang w:val="vi-VN"/>
              </w:rPr>
              <w:t xml:space="preserve">khoản 5 Điều 11 </w:t>
            </w:r>
            <w:r w:rsidRPr="006008F7">
              <w:rPr>
                <w:rStyle w:val="fontstyle01"/>
                <w:rFonts w:asciiTheme="majorHAnsi" w:hAnsiTheme="majorHAnsi" w:cstheme="majorHAnsi"/>
                <w:sz w:val="26"/>
                <w:szCs w:val="26"/>
              </w:rPr>
              <w:t>Nghị định số 137/2026/NĐ-CP ngày 07 tháng 4 năm 2026</w:t>
            </w:r>
            <w:bookmarkEnd w:id="0"/>
            <w:r w:rsidRPr="006008F7">
              <w:rPr>
                <w:rStyle w:val="fontstyle01"/>
                <w:rFonts w:asciiTheme="majorHAnsi" w:hAnsiTheme="majorHAnsi" w:cstheme="majorHAnsi"/>
                <w:sz w:val="26"/>
                <w:szCs w:val="26"/>
              </w:rPr>
              <w:t xml:space="preserve"> của Chính phủ </w:t>
            </w:r>
            <w:r w:rsidRPr="006008F7">
              <w:rPr>
                <w:rFonts w:asciiTheme="majorHAnsi" w:hAnsiTheme="majorHAnsi" w:cstheme="majorHAnsi"/>
                <w:noProof/>
                <w:color w:val="000000"/>
                <w:sz w:val="26"/>
                <w:szCs w:val="26"/>
                <w:lang w:val="vi-VN"/>
              </w:rPr>
              <w:t>và công bố trên trang thông tin điện tử của Ủy ban nhân dân cấp tỉnh.</w:t>
            </w:r>
          </w:p>
        </w:tc>
        <w:tc>
          <w:tcPr>
            <w:tcW w:w="1719" w:type="dxa"/>
            <w:vMerge w:val="restart"/>
          </w:tcPr>
          <w:p w14:paraId="4F794722" w14:textId="77777777" w:rsidR="006008F7" w:rsidRPr="00567FEC"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lastRenderedPageBreak/>
              <w:t xml:space="preserve">- Trung tâm Phục vụ hành chính công Thành phố Hồ Chí Minh: </w:t>
            </w:r>
          </w:p>
          <w:p w14:paraId="7AAAB219" w14:textId="77777777" w:rsidR="006008F7" w:rsidRPr="00567FEC"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lastRenderedPageBreak/>
              <w:t xml:space="preserve">+ Khu vực I: Số 43 Nguyễn Văn Bá, phường Thủ Đức. </w:t>
            </w:r>
          </w:p>
          <w:p w14:paraId="017F659E" w14:textId="77777777" w:rsidR="006008F7" w:rsidRPr="00567FEC"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II: Tòa nhà Trung tâm hành chính, đường Lê Lợi, phường Bình Dương. </w:t>
            </w:r>
          </w:p>
          <w:p w14:paraId="1A660F27" w14:textId="77777777" w:rsidR="006008F7"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III: Số 4 Nguyễn Tất Thành, phường Bà Rịa. </w:t>
            </w:r>
          </w:p>
          <w:p w14:paraId="2F33C4BD" w14:textId="56C338C7" w:rsidR="006008F7" w:rsidRPr="006008F7"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Trung tâm Phục vụ hành chính công cấp xã.</w:t>
            </w:r>
          </w:p>
        </w:tc>
        <w:tc>
          <w:tcPr>
            <w:tcW w:w="1275" w:type="dxa"/>
            <w:vMerge w:val="restart"/>
          </w:tcPr>
          <w:p w14:paraId="2384B939" w14:textId="77777777" w:rsidR="006008F7" w:rsidRPr="006008F7" w:rsidRDefault="006008F7" w:rsidP="006008F7">
            <w:pPr>
              <w:tabs>
                <w:tab w:val="left" w:pos="450"/>
              </w:tabs>
              <w:spacing w:before="120" w:after="120"/>
              <w:jc w:val="both"/>
              <w:rPr>
                <w:rFonts w:asciiTheme="majorHAnsi" w:hAnsiTheme="majorHAnsi" w:cstheme="majorHAnsi"/>
                <w:sz w:val="26"/>
                <w:szCs w:val="26"/>
              </w:rPr>
            </w:pPr>
            <w:r w:rsidRPr="006008F7">
              <w:rPr>
                <w:rFonts w:asciiTheme="majorHAnsi" w:hAnsiTheme="majorHAnsi" w:cstheme="majorHAnsi"/>
                <w:sz w:val="26"/>
                <w:szCs w:val="26"/>
              </w:rPr>
              <w:lastRenderedPageBreak/>
              <w:t>Ủy ban nhân dân Thành phố</w:t>
            </w:r>
          </w:p>
          <w:p w14:paraId="700F6511" w14:textId="77777777" w:rsidR="006008F7" w:rsidRPr="006008F7" w:rsidRDefault="006008F7" w:rsidP="006008F7">
            <w:pPr>
              <w:tabs>
                <w:tab w:val="left" w:pos="450"/>
              </w:tabs>
              <w:spacing w:before="120" w:after="120"/>
              <w:jc w:val="center"/>
              <w:rPr>
                <w:rFonts w:asciiTheme="majorHAnsi" w:hAnsiTheme="majorHAnsi" w:cstheme="majorHAnsi"/>
                <w:color w:val="000000"/>
                <w:sz w:val="26"/>
                <w:szCs w:val="26"/>
              </w:rPr>
            </w:pPr>
          </w:p>
        </w:tc>
        <w:tc>
          <w:tcPr>
            <w:tcW w:w="992" w:type="dxa"/>
            <w:vMerge w:val="restart"/>
          </w:tcPr>
          <w:p w14:paraId="35C2725C" w14:textId="77777777" w:rsidR="006008F7" w:rsidRPr="006008F7" w:rsidRDefault="006008F7" w:rsidP="006008F7">
            <w:pPr>
              <w:widowControl w:val="0"/>
              <w:tabs>
                <w:tab w:val="left" w:pos="567"/>
              </w:tabs>
              <w:spacing w:before="120" w:after="120"/>
              <w:jc w:val="both"/>
              <w:textAlignment w:val="baseline"/>
              <w:rPr>
                <w:rFonts w:asciiTheme="majorHAnsi" w:hAnsiTheme="majorHAnsi" w:cstheme="majorHAnsi"/>
                <w:bCs/>
                <w:sz w:val="26"/>
                <w:szCs w:val="26"/>
                <w:bdr w:val="none" w:sz="0" w:space="0" w:color="auto" w:frame="1"/>
              </w:rPr>
            </w:pPr>
            <w:r w:rsidRPr="006008F7">
              <w:rPr>
                <w:rFonts w:asciiTheme="majorHAnsi" w:hAnsiTheme="majorHAnsi" w:cstheme="majorHAnsi"/>
                <w:sz w:val="26"/>
                <w:szCs w:val="26"/>
                <w:bdr w:val="none" w:sz="0" w:space="0" w:color="auto" w:frame="1"/>
              </w:rPr>
              <w:t>Không quy định.</w:t>
            </w:r>
          </w:p>
          <w:p w14:paraId="19A53849" w14:textId="77777777" w:rsidR="006008F7" w:rsidRPr="006008F7" w:rsidRDefault="006008F7" w:rsidP="006008F7">
            <w:pPr>
              <w:tabs>
                <w:tab w:val="left" w:pos="450"/>
              </w:tabs>
              <w:spacing w:before="120" w:after="120"/>
              <w:jc w:val="center"/>
              <w:rPr>
                <w:rFonts w:asciiTheme="majorHAnsi" w:hAnsiTheme="majorHAnsi" w:cstheme="majorHAnsi"/>
                <w:color w:val="000000"/>
                <w:sz w:val="26"/>
                <w:szCs w:val="26"/>
              </w:rPr>
            </w:pPr>
          </w:p>
        </w:tc>
        <w:tc>
          <w:tcPr>
            <w:tcW w:w="4377" w:type="dxa"/>
            <w:vMerge w:val="restart"/>
          </w:tcPr>
          <w:p w14:paraId="19A6274D" w14:textId="173C1495" w:rsidR="006008F7" w:rsidRPr="006008F7" w:rsidRDefault="006008F7" w:rsidP="006008F7">
            <w:pPr>
              <w:tabs>
                <w:tab w:val="left" w:pos="450"/>
              </w:tabs>
              <w:spacing w:before="120" w:after="120"/>
              <w:jc w:val="both"/>
              <w:rPr>
                <w:sz w:val="26"/>
                <w:szCs w:val="26"/>
              </w:rPr>
            </w:pPr>
            <w:r>
              <w:rPr>
                <w:sz w:val="26"/>
                <w:szCs w:val="26"/>
              </w:rPr>
              <w:t xml:space="preserve">- </w:t>
            </w:r>
            <w:r w:rsidRPr="006008F7">
              <w:rPr>
                <w:sz w:val="26"/>
                <w:szCs w:val="26"/>
              </w:rPr>
              <w:t>Nghị định số 137/2026/NĐ-CP ngày 07 tháng 4 năm 2026 của Chính phủ về quản lý hoạt động kinh doanh theo phương thức đa cấp.</w:t>
            </w:r>
          </w:p>
          <w:p w14:paraId="726D0CC7" w14:textId="7CDB33CB" w:rsidR="006008F7" w:rsidRPr="006008F7" w:rsidRDefault="006008F7" w:rsidP="006008F7">
            <w:pPr>
              <w:tabs>
                <w:tab w:val="left" w:pos="450"/>
              </w:tabs>
              <w:spacing w:before="120" w:after="120"/>
              <w:jc w:val="both"/>
              <w:rPr>
                <w:rFonts w:asciiTheme="majorHAnsi" w:hAnsiTheme="majorHAnsi" w:cstheme="majorHAnsi"/>
                <w:color w:val="000000"/>
                <w:sz w:val="26"/>
                <w:szCs w:val="26"/>
              </w:rPr>
            </w:pPr>
            <w:r>
              <w:rPr>
                <w:rFonts w:asciiTheme="majorHAnsi" w:hAnsiTheme="majorHAnsi" w:cstheme="majorHAnsi"/>
                <w:color w:val="000000"/>
                <w:sz w:val="26"/>
                <w:szCs w:val="26"/>
              </w:rPr>
              <w:lastRenderedPageBreak/>
              <w:t xml:space="preserve">- </w:t>
            </w:r>
            <w:r w:rsidRPr="006008F7">
              <w:rPr>
                <w:rFonts w:asciiTheme="majorHAnsi" w:hAnsiTheme="majorHAnsi" w:cstheme="majorHAnsi"/>
                <w:color w:val="000000"/>
                <w:sz w:val="26"/>
                <w:szCs w:val="26"/>
              </w:rPr>
              <w:t xml:space="preserve">Quyết định số 1298/QĐ-BCT ngày 29 tháng 5 năm 2026 của Bộ trưởng Bộ Công Thương về công bố thủ tục hành chính được sửa đổi, bổ sung và bãi bỏ trong một số lĩnh vực thuộc phạm vi chức năng quản lý của Bộ Công Thương. </w:t>
            </w:r>
          </w:p>
        </w:tc>
      </w:tr>
      <w:tr w:rsidR="0044034A" w:rsidRPr="006008F7" w14:paraId="38866437" w14:textId="77777777" w:rsidTr="0044034A">
        <w:tc>
          <w:tcPr>
            <w:tcW w:w="574" w:type="dxa"/>
          </w:tcPr>
          <w:p w14:paraId="46B25C72" w14:textId="77777777" w:rsidR="0071000F" w:rsidRPr="006008F7" w:rsidRDefault="0071000F" w:rsidP="006008F7">
            <w:pPr>
              <w:pStyle w:val="ListParagraph"/>
              <w:numPr>
                <w:ilvl w:val="0"/>
                <w:numId w:val="29"/>
              </w:numPr>
              <w:tabs>
                <w:tab w:val="left" w:pos="-30"/>
              </w:tabs>
              <w:spacing w:before="120" w:after="120"/>
              <w:ind w:left="-30" w:right="305" w:firstLine="30"/>
              <w:jc w:val="center"/>
              <w:rPr>
                <w:rFonts w:asciiTheme="majorHAnsi" w:hAnsiTheme="majorHAnsi" w:cstheme="majorHAnsi"/>
                <w:b/>
                <w:bCs/>
                <w:sz w:val="26"/>
                <w:szCs w:val="26"/>
              </w:rPr>
            </w:pPr>
          </w:p>
        </w:tc>
        <w:tc>
          <w:tcPr>
            <w:tcW w:w="1191" w:type="dxa"/>
          </w:tcPr>
          <w:p w14:paraId="43914A9E" w14:textId="5ECB4981"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2.000309</w:t>
            </w:r>
          </w:p>
        </w:tc>
        <w:tc>
          <w:tcPr>
            <w:tcW w:w="2050" w:type="dxa"/>
          </w:tcPr>
          <w:p w14:paraId="37E87AFF" w14:textId="37CFB6DA" w:rsidR="0071000F" w:rsidRPr="006008F7" w:rsidRDefault="0071000F" w:rsidP="006008F7">
            <w:pPr>
              <w:tabs>
                <w:tab w:val="left" w:pos="450"/>
              </w:tabs>
              <w:spacing w:before="120" w:after="120"/>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Đăng ký hoạt động bán hàng đa cấp tại địa phương</w:t>
            </w:r>
          </w:p>
        </w:tc>
        <w:tc>
          <w:tcPr>
            <w:tcW w:w="1992" w:type="dxa"/>
            <w:vMerge w:val="restart"/>
          </w:tcPr>
          <w:p w14:paraId="6CC35C2E" w14:textId="73464E54" w:rsidR="0071000F" w:rsidRPr="006008F7" w:rsidRDefault="0071000F" w:rsidP="006008F7">
            <w:pPr>
              <w:tabs>
                <w:tab w:val="left" w:pos="450"/>
              </w:tabs>
              <w:spacing w:before="120" w:after="120"/>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05 ngày làm việc kể từ ngày nhận hồ sơ đầy đủ</w:t>
            </w:r>
            <w:r w:rsidR="005A6E85" w:rsidRPr="006008F7">
              <w:rPr>
                <w:rFonts w:asciiTheme="majorHAnsi" w:hAnsiTheme="majorHAnsi" w:cstheme="majorHAnsi"/>
                <w:color w:val="000000"/>
                <w:sz w:val="26"/>
                <w:szCs w:val="26"/>
              </w:rPr>
              <w:t>, hợp lệ.</w:t>
            </w:r>
          </w:p>
        </w:tc>
        <w:tc>
          <w:tcPr>
            <w:tcW w:w="1719" w:type="dxa"/>
            <w:vMerge/>
          </w:tcPr>
          <w:p w14:paraId="1DB43EDC" w14:textId="4617D96E"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1275" w:type="dxa"/>
            <w:vMerge/>
          </w:tcPr>
          <w:p w14:paraId="26DC3200"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992" w:type="dxa"/>
            <w:vMerge/>
          </w:tcPr>
          <w:p w14:paraId="6876E6B1"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4377" w:type="dxa"/>
            <w:vMerge/>
          </w:tcPr>
          <w:p w14:paraId="347CF316" w14:textId="264E01C2" w:rsidR="0071000F" w:rsidRPr="006008F7" w:rsidRDefault="0071000F" w:rsidP="006008F7">
            <w:pPr>
              <w:pStyle w:val="ListParagraph"/>
              <w:numPr>
                <w:ilvl w:val="0"/>
                <w:numId w:val="28"/>
              </w:numPr>
              <w:tabs>
                <w:tab w:val="left" w:pos="181"/>
              </w:tabs>
              <w:spacing w:before="120" w:after="120"/>
              <w:ind w:left="0" w:right="121" w:firstLine="0"/>
              <w:jc w:val="both"/>
              <w:rPr>
                <w:rFonts w:asciiTheme="majorHAnsi" w:hAnsiTheme="majorHAnsi" w:cstheme="majorHAnsi"/>
                <w:color w:val="000000"/>
                <w:sz w:val="26"/>
                <w:szCs w:val="26"/>
              </w:rPr>
            </w:pPr>
          </w:p>
        </w:tc>
      </w:tr>
      <w:tr w:rsidR="0044034A" w:rsidRPr="006008F7" w14:paraId="218A7E13" w14:textId="77777777" w:rsidTr="0044034A">
        <w:tc>
          <w:tcPr>
            <w:tcW w:w="574" w:type="dxa"/>
          </w:tcPr>
          <w:p w14:paraId="728D348B" w14:textId="77777777" w:rsidR="0071000F" w:rsidRPr="006008F7" w:rsidRDefault="0071000F" w:rsidP="006008F7">
            <w:pPr>
              <w:pStyle w:val="ListParagraph"/>
              <w:numPr>
                <w:ilvl w:val="0"/>
                <w:numId w:val="29"/>
              </w:numPr>
              <w:tabs>
                <w:tab w:val="left" w:pos="-30"/>
              </w:tabs>
              <w:spacing w:before="120" w:after="120"/>
              <w:ind w:left="-30" w:right="305" w:firstLine="30"/>
              <w:jc w:val="center"/>
              <w:rPr>
                <w:rFonts w:asciiTheme="majorHAnsi" w:hAnsiTheme="majorHAnsi" w:cstheme="majorHAnsi"/>
                <w:b/>
                <w:bCs/>
                <w:sz w:val="26"/>
                <w:szCs w:val="26"/>
              </w:rPr>
            </w:pPr>
          </w:p>
        </w:tc>
        <w:tc>
          <w:tcPr>
            <w:tcW w:w="1191" w:type="dxa"/>
          </w:tcPr>
          <w:p w14:paraId="2E25BF12" w14:textId="2E6DE89C"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2.000631</w:t>
            </w:r>
          </w:p>
        </w:tc>
        <w:tc>
          <w:tcPr>
            <w:tcW w:w="2050" w:type="dxa"/>
          </w:tcPr>
          <w:p w14:paraId="791FD1B4" w14:textId="498186A2" w:rsidR="0071000F" w:rsidRPr="006008F7" w:rsidRDefault="0071000F" w:rsidP="006008F7">
            <w:pPr>
              <w:tabs>
                <w:tab w:val="left" w:pos="450"/>
              </w:tabs>
              <w:spacing w:before="120" w:after="120"/>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Đăng ký sửa đổi, bổ sung nội dung hoạt động bán hàng đa cấp tại địa phương</w:t>
            </w:r>
          </w:p>
        </w:tc>
        <w:tc>
          <w:tcPr>
            <w:tcW w:w="1992" w:type="dxa"/>
            <w:vMerge/>
          </w:tcPr>
          <w:p w14:paraId="54BCE11F" w14:textId="77777777" w:rsidR="0071000F" w:rsidRPr="006008F7" w:rsidRDefault="0071000F" w:rsidP="006008F7">
            <w:pPr>
              <w:tabs>
                <w:tab w:val="left" w:pos="450"/>
              </w:tabs>
              <w:spacing w:before="120" w:after="120"/>
              <w:jc w:val="both"/>
              <w:rPr>
                <w:rFonts w:asciiTheme="majorHAnsi" w:hAnsiTheme="majorHAnsi" w:cstheme="majorHAnsi"/>
                <w:color w:val="000000"/>
                <w:sz w:val="26"/>
                <w:szCs w:val="26"/>
              </w:rPr>
            </w:pPr>
          </w:p>
        </w:tc>
        <w:tc>
          <w:tcPr>
            <w:tcW w:w="1719" w:type="dxa"/>
            <w:vMerge/>
          </w:tcPr>
          <w:p w14:paraId="6D15507B"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1275" w:type="dxa"/>
            <w:vMerge/>
          </w:tcPr>
          <w:p w14:paraId="65BD5FF0"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992" w:type="dxa"/>
            <w:vMerge/>
          </w:tcPr>
          <w:p w14:paraId="2D1671B3"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4377" w:type="dxa"/>
            <w:vMerge/>
          </w:tcPr>
          <w:p w14:paraId="5114AF00"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r>
      <w:tr w:rsidR="0044034A" w:rsidRPr="006008F7" w14:paraId="4E03BD67" w14:textId="77777777" w:rsidTr="0044034A">
        <w:tc>
          <w:tcPr>
            <w:tcW w:w="574" w:type="dxa"/>
          </w:tcPr>
          <w:p w14:paraId="4C1A059D" w14:textId="77777777" w:rsidR="0071000F" w:rsidRPr="006008F7" w:rsidRDefault="0071000F" w:rsidP="006008F7">
            <w:pPr>
              <w:pStyle w:val="ListParagraph"/>
              <w:numPr>
                <w:ilvl w:val="0"/>
                <w:numId w:val="29"/>
              </w:numPr>
              <w:tabs>
                <w:tab w:val="left" w:pos="-30"/>
              </w:tabs>
              <w:spacing w:before="120" w:after="120"/>
              <w:ind w:left="-30" w:right="305" w:firstLine="30"/>
              <w:jc w:val="center"/>
              <w:rPr>
                <w:rFonts w:asciiTheme="majorHAnsi" w:hAnsiTheme="majorHAnsi" w:cstheme="majorHAnsi"/>
                <w:b/>
                <w:bCs/>
                <w:sz w:val="26"/>
                <w:szCs w:val="26"/>
              </w:rPr>
            </w:pPr>
          </w:p>
        </w:tc>
        <w:tc>
          <w:tcPr>
            <w:tcW w:w="1191" w:type="dxa"/>
          </w:tcPr>
          <w:p w14:paraId="1D5648A8" w14:textId="0916C62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2.000609</w:t>
            </w:r>
          </w:p>
        </w:tc>
        <w:tc>
          <w:tcPr>
            <w:tcW w:w="2050" w:type="dxa"/>
          </w:tcPr>
          <w:p w14:paraId="122E08BC" w14:textId="49BC7CB7" w:rsidR="0071000F" w:rsidRPr="006008F7" w:rsidRDefault="0071000F" w:rsidP="006008F7">
            <w:pPr>
              <w:tabs>
                <w:tab w:val="left" w:pos="450"/>
              </w:tabs>
              <w:spacing w:before="120" w:after="120"/>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Thông báo tổ chức hội nghị, hội thảo, đào tạo</w:t>
            </w:r>
          </w:p>
        </w:tc>
        <w:tc>
          <w:tcPr>
            <w:tcW w:w="1992" w:type="dxa"/>
          </w:tcPr>
          <w:p w14:paraId="422F5D13" w14:textId="4B21380F" w:rsidR="0071000F" w:rsidRPr="006008F7" w:rsidRDefault="0071000F" w:rsidP="006008F7">
            <w:pPr>
              <w:pStyle w:val="ListParagraph"/>
              <w:numPr>
                <w:ilvl w:val="0"/>
                <w:numId w:val="28"/>
              </w:numPr>
              <w:tabs>
                <w:tab w:val="left" w:pos="166"/>
              </w:tabs>
              <w:spacing w:before="120" w:after="120"/>
              <w:ind w:left="0" w:hanging="14"/>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lang w:val="en-US"/>
              </w:rPr>
              <w:t xml:space="preserve">Thời hạn xử lý hồ sơ lần đầu: </w:t>
            </w:r>
            <w:r w:rsidRPr="006008F7">
              <w:rPr>
                <w:rFonts w:asciiTheme="majorHAnsi" w:hAnsiTheme="majorHAnsi" w:cstheme="majorHAnsi"/>
                <w:color w:val="000000"/>
                <w:sz w:val="26"/>
                <w:szCs w:val="26"/>
              </w:rPr>
              <w:t xml:space="preserve">05 ngày làm việc kể từ ngày nhận hồ </w:t>
            </w:r>
            <w:r w:rsidRPr="006008F7">
              <w:rPr>
                <w:rFonts w:asciiTheme="majorHAnsi" w:hAnsiTheme="majorHAnsi" w:cstheme="majorHAnsi"/>
                <w:color w:val="000000"/>
                <w:sz w:val="26"/>
                <w:szCs w:val="26"/>
              </w:rPr>
              <w:lastRenderedPageBreak/>
              <w:t>sơ đầy đủ</w:t>
            </w:r>
            <w:r w:rsidR="005A6E85" w:rsidRPr="006008F7">
              <w:rPr>
                <w:rFonts w:asciiTheme="majorHAnsi" w:hAnsiTheme="majorHAnsi" w:cstheme="majorHAnsi"/>
                <w:color w:val="000000"/>
                <w:sz w:val="26"/>
                <w:szCs w:val="26"/>
                <w:lang w:val="en-US"/>
              </w:rPr>
              <w:t>, hợp lệ.</w:t>
            </w:r>
          </w:p>
          <w:p w14:paraId="0B11D484" w14:textId="10879097" w:rsidR="0071000F" w:rsidRPr="006008F7" w:rsidRDefault="0071000F" w:rsidP="006008F7">
            <w:pPr>
              <w:pStyle w:val="ListParagraph"/>
              <w:numPr>
                <w:ilvl w:val="0"/>
                <w:numId w:val="28"/>
              </w:numPr>
              <w:tabs>
                <w:tab w:val="left" w:pos="166"/>
              </w:tabs>
              <w:spacing w:before="120" w:after="120"/>
              <w:ind w:left="0" w:hanging="14"/>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lang w:val="en-US"/>
              </w:rPr>
              <w:t>Thời hạn xử lý hồ sơ sau khi sửa đổi, bổ sung: 03 ngày làm việc kể từ ngày doanh nghiệp nộp hồ sơ sửa đổi, bổ sung.</w:t>
            </w:r>
          </w:p>
        </w:tc>
        <w:tc>
          <w:tcPr>
            <w:tcW w:w="1719" w:type="dxa"/>
            <w:vMerge/>
          </w:tcPr>
          <w:p w14:paraId="4612729E"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1275" w:type="dxa"/>
            <w:vMerge/>
          </w:tcPr>
          <w:p w14:paraId="4CC3E6BF"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992" w:type="dxa"/>
            <w:vMerge/>
          </w:tcPr>
          <w:p w14:paraId="127814F1"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4377" w:type="dxa"/>
            <w:vMerge/>
          </w:tcPr>
          <w:p w14:paraId="23C81614"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r>
      <w:tr w:rsidR="0044034A" w:rsidRPr="006008F7" w14:paraId="24BDC2DE" w14:textId="77777777" w:rsidTr="0044034A">
        <w:tc>
          <w:tcPr>
            <w:tcW w:w="574" w:type="dxa"/>
          </w:tcPr>
          <w:p w14:paraId="4764E6F0" w14:textId="77777777" w:rsidR="0071000F" w:rsidRPr="006008F7" w:rsidRDefault="0071000F" w:rsidP="006008F7">
            <w:pPr>
              <w:pStyle w:val="ListParagraph"/>
              <w:numPr>
                <w:ilvl w:val="0"/>
                <w:numId w:val="29"/>
              </w:numPr>
              <w:tabs>
                <w:tab w:val="left" w:pos="-30"/>
              </w:tabs>
              <w:spacing w:before="120" w:after="120"/>
              <w:ind w:left="-30" w:right="305" w:firstLine="30"/>
              <w:jc w:val="center"/>
              <w:rPr>
                <w:rFonts w:asciiTheme="majorHAnsi" w:hAnsiTheme="majorHAnsi" w:cstheme="majorHAnsi"/>
                <w:b/>
                <w:bCs/>
                <w:sz w:val="26"/>
                <w:szCs w:val="26"/>
              </w:rPr>
            </w:pPr>
          </w:p>
        </w:tc>
        <w:tc>
          <w:tcPr>
            <w:tcW w:w="1191" w:type="dxa"/>
          </w:tcPr>
          <w:p w14:paraId="04FC4DDF" w14:textId="5F095B4F"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1.003705</w:t>
            </w:r>
          </w:p>
        </w:tc>
        <w:tc>
          <w:tcPr>
            <w:tcW w:w="2050" w:type="dxa"/>
          </w:tcPr>
          <w:p w14:paraId="5E441ED4" w14:textId="0500D5F2" w:rsidR="0071000F" w:rsidRPr="006008F7" w:rsidRDefault="0071000F" w:rsidP="006008F7">
            <w:pPr>
              <w:tabs>
                <w:tab w:val="left" w:pos="450"/>
              </w:tabs>
              <w:spacing w:before="120" w:after="120"/>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Công nhận chương trình đào tạo kiến thức pháp luật về bán hàng đa cấp</w:t>
            </w:r>
          </w:p>
        </w:tc>
        <w:tc>
          <w:tcPr>
            <w:tcW w:w="1992" w:type="dxa"/>
          </w:tcPr>
          <w:p w14:paraId="02D8851A" w14:textId="77777777" w:rsidR="0071000F" w:rsidRPr="006008F7" w:rsidRDefault="0071000F" w:rsidP="006008F7">
            <w:pPr>
              <w:pStyle w:val="ListParagraph"/>
              <w:numPr>
                <w:ilvl w:val="0"/>
                <w:numId w:val="28"/>
              </w:numPr>
              <w:tabs>
                <w:tab w:val="left" w:pos="76"/>
              </w:tabs>
              <w:spacing w:before="120" w:after="120"/>
              <w:ind w:left="0" w:hanging="14"/>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lang w:val="en-US"/>
              </w:rPr>
              <w:t xml:space="preserve"> Công nhận chương trình đào tạo kiến thức pháp luật về bán hàng đa cấp: </w:t>
            </w:r>
            <w:r w:rsidRPr="006008F7">
              <w:rPr>
                <w:rFonts w:asciiTheme="majorHAnsi" w:hAnsiTheme="majorHAnsi" w:cstheme="majorHAnsi"/>
                <w:color w:val="000000"/>
                <w:sz w:val="26"/>
                <w:szCs w:val="26"/>
              </w:rPr>
              <w:t>15 ngày làm việc kể từ ngày nhận hồ sơ đầy đủ, hợp lệ</w:t>
            </w:r>
          </w:p>
          <w:p w14:paraId="765F9B68" w14:textId="3E242667" w:rsidR="0071000F" w:rsidRPr="006008F7" w:rsidRDefault="0071000F" w:rsidP="006008F7">
            <w:pPr>
              <w:pStyle w:val="ListParagraph"/>
              <w:numPr>
                <w:ilvl w:val="0"/>
                <w:numId w:val="28"/>
              </w:numPr>
              <w:tabs>
                <w:tab w:val="left" w:pos="76"/>
              </w:tabs>
              <w:spacing w:before="120" w:after="120"/>
              <w:ind w:left="0" w:hanging="14"/>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lang w:val="en-US"/>
              </w:rPr>
              <w:t xml:space="preserve"> Thông báo thay đổi thông tin hồ sơ đề nghị công nhận chương trình đào tạo kiến thức pháp luật về bán hàng đa cấp: 30 ngày làm việc kể từ </w:t>
            </w:r>
            <w:r w:rsidRPr="006008F7">
              <w:rPr>
                <w:rFonts w:asciiTheme="majorHAnsi" w:hAnsiTheme="majorHAnsi" w:cstheme="majorHAnsi"/>
                <w:color w:val="000000"/>
                <w:sz w:val="26"/>
                <w:szCs w:val="26"/>
                <w:lang w:val="en-US"/>
              </w:rPr>
              <w:lastRenderedPageBreak/>
              <w:t>ngày nhận được hồ sơ.</w:t>
            </w:r>
          </w:p>
        </w:tc>
        <w:tc>
          <w:tcPr>
            <w:tcW w:w="1719" w:type="dxa"/>
            <w:vMerge/>
          </w:tcPr>
          <w:p w14:paraId="4CD9D04E"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1275" w:type="dxa"/>
            <w:vMerge/>
          </w:tcPr>
          <w:p w14:paraId="5B190CFC"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992" w:type="dxa"/>
            <w:vMerge/>
          </w:tcPr>
          <w:p w14:paraId="6B1418C7"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4377" w:type="dxa"/>
            <w:vMerge/>
          </w:tcPr>
          <w:p w14:paraId="7D078672"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r>
      <w:tr w:rsidR="0044034A" w:rsidRPr="006008F7" w14:paraId="4CD66938" w14:textId="77777777" w:rsidTr="0044034A">
        <w:tc>
          <w:tcPr>
            <w:tcW w:w="574" w:type="dxa"/>
          </w:tcPr>
          <w:p w14:paraId="431267F5" w14:textId="77777777" w:rsidR="0071000F" w:rsidRPr="006008F7" w:rsidRDefault="0071000F" w:rsidP="006008F7">
            <w:pPr>
              <w:pStyle w:val="ListParagraph"/>
              <w:numPr>
                <w:ilvl w:val="0"/>
                <w:numId w:val="29"/>
              </w:numPr>
              <w:tabs>
                <w:tab w:val="left" w:pos="-30"/>
              </w:tabs>
              <w:spacing w:before="120" w:after="120"/>
              <w:ind w:left="-30" w:right="305" w:firstLine="30"/>
              <w:jc w:val="center"/>
              <w:rPr>
                <w:rFonts w:asciiTheme="majorHAnsi" w:hAnsiTheme="majorHAnsi" w:cstheme="majorHAnsi"/>
                <w:b/>
                <w:bCs/>
                <w:sz w:val="26"/>
                <w:szCs w:val="26"/>
              </w:rPr>
            </w:pPr>
          </w:p>
        </w:tc>
        <w:tc>
          <w:tcPr>
            <w:tcW w:w="1191" w:type="dxa"/>
          </w:tcPr>
          <w:p w14:paraId="342AFE78" w14:textId="0C1C5C24"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2.000324</w:t>
            </w:r>
          </w:p>
        </w:tc>
        <w:tc>
          <w:tcPr>
            <w:tcW w:w="2050" w:type="dxa"/>
          </w:tcPr>
          <w:p w14:paraId="7071119D" w14:textId="5D091879" w:rsidR="0071000F" w:rsidRPr="006008F7" w:rsidRDefault="0071000F" w:rsidP="006008F7">
            <w:pPr>
              <w:tabs>
                <w:tab w:val="left" w:pos="450"/>
              </w:tabs>
              <w:spacing w:before="120" w:after="120"/>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Kiểm tra kiến thức pháp luật về bán hàng đa cấp, kiến thức cho đầu mối tại địa phương</w:t>
            </w:r>
          </w:p>
        </w:tc>
        <w:tc>
          <w:tcPr>
            <w:tcW w:w="1992" w:type="dxa"/>
          </w:tcPr>
          <w:p w14:paraId="3CBDB3F0" w14:textId="63F51EA6" w:rsidR="0071000F" w:rsidRPr="006008F7" w:rsidRDefault="0071000F" w:rsidP="006008F7">
            <w:pPr>
              <w:tabs>
                <w:tab w:val="left" w:pos="450"/>
              </w:tabs>
              <w:spacing w:before="120" w:after="120"/>
              <w:jc w:val="both"/>
              <w:rPr>
                <w:rFonts w:asciiTheme="majorHAnsi" w:hAnsiTheme="majorHAnsi" w:cstheme="majorHAnsi"/>
                <w:color w:val="000000"/>
                <w:sz w:val="26"/>
                <w:szCs w:val="26"/>
              </w:rPr>
            </w:pPr>
            <w:r w:rsidRPr="006008F7">
              <w:rPr>
                <w:rFonts w:asciiTheme="majorHAnsi" w:hAnsiTheme="majorHAnsi" w:cstheme="majorHAnsi"/>
                <w:color w:val="000000"/>
                <w:sz w:val="26"/>
                <w:szCs w:val="26"/>
              </w:rPr>
              <w:t>15 ngày làm việc kể từ ngày thực hiện kiểm tra kiến thức pháp luật về bán hàng đa cấp</w:t>
            </w:r>
          </w:p>
        </w:tc>
        <w:tc>
          <w:tcPr>
            <w:tcW w:w="1719" w:type="dxa"/>
            <w:vMerge/>
          </w:tcPr>
          <w:p w14:paraId="54ACDA6C"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1275" w:type="dxa"/>
            <w:vMerge/>
          </w:tcPr>
          <w:p w14:paraId="06445215"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992" w:type="dxa"/>
            <w:vMerge/>
          </w:tcPr>
          <w:p w14:paraId="060D91E0"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c>
          <w:tcPr>
            <w:tcW w:w="4377" w:type="dxa"/>
            <w:vMerge/>
          </w:tcPr>
          <w:p w14:paraId="51A1F23A" w14:textId="77777777" w:rsidR="0071000F" w:rsidRPr="006008F7" w:rsidRDefault="0071000F" w:rsidP="006008F7">
            <w:pPr>
              <w:tabs>
                <w:tab w:val="left" w:pos="450"/>
              </w:tabs>
              <w:spacing w:before="120" w:after="120"/>
              <w:jc w:val="center"/>
              <w:rPr>
                <w:rFonts w:asciiTheme="majorHAnsi" w:hAnsiTheme="majorHAnsi" w:cstheme="majorHAnsi"/>
                <w:color w:val="000000"/>
                <w:sz w:val="26"/>
                <w:szCs w:val="26"/>
              </w:rPr>
            </w:pPr>
          </w:p>
        </w:tc>
      </w:tr>
      <w:tr w:rsidR="00C04115" w:rsidRPr="006008F7" w14:paraId="1125643E" w14:textId="77777777" w:rsidTr="006008F7">
        <w:tc>
          <w:tcPr>
            <w:tcW w:w="14170" w:type="dxa"/>
            <w:gridSpan w:val="8"/>
          </w:tcPr>
          <w:p w14:paraId="37B76188" w14:textId="74EF9AAA" w:rsidR="00C04115" w:rsidRPr="006008F7" w:rsidRDefault="00C04115" w:rsidP="006008F7">
            <w:pPr>
              <w:tabs>
                <w:tab w:val="left" w:pos="450"/>
              </w:tabs>
              <w:spacing w:before="120" w:after="120"/>
              <w:jc w:val="both"/>
              <w:rPr>
                <w:rFonts w:asciiTheme="majorHAnsi" w:hAnsiTheme="majorHAnsi" w:cstheme="majorHAnsi"/>
                <w:b/>
                <w:bCs/>
                <w:sz w:val="26"/>
                <w:szCs w:val="26"/>
              </w:rPr>
            </w:pPr>
            <w:r w:rsidRPr="006008F7">
              <w:rPr>
                <w:rFonts w:asciiTheme="majorHAnsi" w:hAnsiTheme="majorHAnsi" w:cstheme="majorHAnsi"/>
                <w:b/>
                <w:bCs/>
                <w:color w:val="000000"/>
                <w:sz w:val="26"/>
                <w:szCs w:val="26"/>
              </w:rPr>
              <w:t xml:space="preserve">Lĩnh vực </w:t>
            </w:r>
            <w:r w:rsidR="006008F7" w:rsidRPr="006008F7">
              <w:rPr>
                <w:rFonts w:asciiTheme="majorHAnsi" w:hAnsiTheme="majorHAnsi" w:cstheme="majorHAnsi"/>
                <w:b/>
                <w:bCs/>
                <w:color w:val="000000"/>
                <w:sz w:val="26"/>
                <w:szCs w:val="26"/>
              </w:rPr>
              <w:t xml:space="preserve">Xuất </w:t>
            </w:r>
            <w:r w:rsidRPr="006008F7">
              <w:rPr>
                <w:rFonts w:asciiTheme="majorHAnsi" w:hAnsiTheme="majorHAnsi" w:cstheme="majorHAnsi"/>
                <w:b/>
                <w:bCs/>
                <w:color w:val="000000"/>
                <w:sz w:val="26"/>
                <w:szCs w:val="26"/>
              </w:rPr>
              <w:t>nhập khẩu</w:t>
            </w:r>
          </w:p>
        </w:tc>
      </w:tr>
      <w:tr w:rsidR="0044034A" w:rsidRPr="006008F7" w14:paraId="36FC671E" w14:textId="77777777" w:rsidTr="0044034A">
        <w:trPr>
          <w:trHeight w:val="145"/>
        </w:trPr>
        <w:tc>
          <w:tcPr>
            <w:tcW w:w="574" w:type="dxa"/>
          </w:tcPr>
          <w:p w14:paraId="062B209A" w14:textId="1A5302E2" w:rsidR="006008F7" w:rsidRPr="006008F7" w:rsidRDefault="006008F7" w:rsidP="006008F7">
            <w:pPr>
              <w:pStyle w:val="ListParagraph"/>
              <w:numPr>
                <w:ilvl w:val="0"/>
                <w:numId w:val="29"/>
              </w:numPr>
              <w:tabs>
                <w:tab w:val="left" w:pos="-30"/>
              </w:tabs>
              <w:spacing w:before="120" w:after="120"/>
              <w:ind w:left="-30" w:right="305" w:firstLine="30"/>
              <w:jc w:val="center"/>
              <w:rPr>
                <w:rFonts w:asciiTheme="majorHAnsi" w:hAnsiTheme="majorHAnsi" w:cstheme="majorHAnsi"/>
                <w:sz w:val="26"/>
                <w:szCs w:val="26"/>
              </w:rPr>
            </w:pPr>
          </w:p>
        </w:tc>
        <w:tc>
          <w:tcPr>
            <w:tcW w:w="1191" w:type="dxa"/>
          </w:tcPr>
          <w:p w14:paraId="3F8E791B" w14:textId="76B120E8" w:rsidR="006008F7" w:rsidRPr="006008F7" w:rsidRDefault="006008F7" w:rsidP="006008F7">
            <w:pPr>
              <w:tabs>
                <w:tab w:val="left" w:pos="450"/>
              </w:tabs>
              <w:spacing w:before="120" w:after="120"/>
              <w:rPr>
                <w:rFonts w:asciiTheme="majorHAnsi" w:hAnsiTheme="majorHAnsi" w:cstheme="majorHAnsi"/>
                <w:b/>
                <w:bCs/>
                <w:sz w:val="26"/>
                <w:szCs w:val="26"/>
              </w:rPr>
            </w:pPr>
            <w:r w:rsidRPr="006008F7">
              <w:rPr>
                <w:rFonts w:asciiTheme="majorHAnsi" w:hAnsiTheme="majorHAnsi" w:cstheme="majorHAnsi"/>
                <w:sz w:val="26"/>
                <w:szCs w:val="26"/>
              </w:rPr>
              <w:t>1.000957</w:t>
            </w:r>
          </w:p>
        </w:tc>
        <w:tc>
          <w:tcPr>
            <w:tcW w:w="2050" w:type="dxa"/>
          </w:tcPr>
          <w:p w14:paraId="57C8CD62" w14:textId="53D916ED" w:rsidR="006008F7" w:rsidRPr="006008F7" w:rsidRDefault="006008F7" w:rsidP="006008F7">
            <w:pPr>
              <w:tabs>
                <w:tab w:val="left" w:pos="450"/>
              </w:tabs>
              <w:spacing w:before="120" w:after="120"/>
              <w:jc w:val="both"/>
              <w:rPr>
                <w:rFonts w:asciiTheme="majorHAnsi" w:hAnsiTheme="majorHAnsi" w:cstheme="majorHAnsi"/>
                <w:b/>
                <w:bCs/>
                <w:sz w:val="26"/>
                <w:szCs w:val="26"/>
              </w:rPr>
            </w:pPr>
            <w:r w:rsidRPr="006008F7">
              <w:rPr>
                <w:rFonts w:asciiTheme="majorHAnsi" w:hAnsiTheme="majorHAnsi" w:cstheme="majorHAnsi"/>
                <w:color w:val="000000"/>
                <w:sz w:val="26"/>
                <w:szCs w:val="26"/>
              </w:rPr>
              <w:t>Cấp Giấy phép tạm nhập, tái xuất theo hình thức khác</w:t>
            </w:r>
          </w:p>
        </w:tc>
        <w:tc>
          <w:tcPr>
            <w:tcW w:w="1992" w:type="dxa"/>
          </w:tcPr>
          <w:p w14:paraId="4C8AC648" w14:textId="26B4650D" w:rsidR="006008F7" w:rsidRPr="006008F7" w:rsidRDefault="006008F7" w:rsidP="006008F7">
            <w:pP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lang w:val="pt-BR"/>
              </w:rPr>
              <w:t>05 ngày làm việc, kể từ ngày nhận được ý kiến của Bộ, cơ quan ngang Bộ có thẩm quyền quản lý</w:t>
            </w:r>
          </w:p>
          <w:p w14:paraId="4D7C1ADE" w14:textId="45AB0279" w:rsidR="006008F7" w:rsidRPr="006008F7" w:rsidRDefault="006008F7" w:rsidP="006008F7">
            <w:pPr>
              <w:tabs>
                <w:tab w:val="left" w:pos="851"/>
              </w:tabs>
              <w:spacing w:before="120" w:after="120"/>
              <w:jc w:val="both"/>
              <w:rPr>
                <w:rFonts w:asciiTheme="majorHAnsi" w:hAnsiTheme="majorHAnsi" w:cstheme="majorHAnsi"/>
                <w:sz w:val="26"/>
                <w:szCs w:val="26"/>
                <w:lang w:val="da-DK"/>
              </w:rPr>
            </w:pPr>
          </w:p>
        </w:tc>
        <w:tc>
          <w:tcPr>
            <w:tcW w:w="1719" w:type="dxa"/>
            <w:vMerge w:val="restart"/>
          </w:tcPr>
          <w:p w14:paraId="793C8AB1" w14:textId="77777777" w:rsidR="006008F7" w:rsidRPr="00567FEC"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Trung tâm Phục vụ hành chính công Thành phố Hồ Chí Minh: </w:t>
            </w:r>
          </w:p>
          <w:p w14:paraId="22A18F54" w14:textId="77777777" w:rsidR="006008F7" w:rsidRPr="00567FEC"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 Số 43 Nguyễn Văn Bá, phường Thủ Đức. </w:t>
            </w:r>
          </w:p>
          <w:p w14:paraId="2B045A11" w14:textId="77777777" w:rsidR="006008F7" w:rsidRPr="00567FEC"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II: Tòa nhà Trung tâm hành chính, đường Lê Lợi, </w:t>
            </w:r>
            <w:r w:rsidRPr="00567FEC">
              <w:rPr>
                <w:rFonts w:asciiTheme="majorHAnsi" w:hAnsiTheme="majorHAnsi" w:cstheme="majorHAnsi"/>
                <w:color w:val="000000"/>
                <w:sz w:val="26"/>
                <w:szCs w:val="26"/>
              </w:rPr>
              <w:lastRenderedPageBreak/>
              <w:t xml:space="preserve">phường Bình Dương. </w:t>
            </w:r>
          </w:p>
          <w:p w14:paraId="60FFFBC4" w14:textId="77777777" w:rsidR="006008F7" w:rsidRPr="00567FEC" w:rsidRDefault="006008F7" w:rsidP="006008F7">
            <w:pPr>
              <w:tabs>
                <w:tab w:val="left" w:pos="450"/>
              </w:tabs>
              <w:spacing w:before="120" w:after="120"/>
              <w:jc w:val="both"/>
              <w:rPr>
                <w:rFonts w:asciiTheme="majorHAnsi" w:hAnsiTheme="majorHAnsi" w:cstheme="majorHAnsi"/>
                <w:color w:val="000000"/>
                <w:sz w:val="26"/>
                <w:szCs w:val="26"/>
              </w:rPr>
            </w:pPr>
            <w:r w:rsidRPr="00567FEC">
              <w:rPr>
                <w:rFonts w:asciiTheme="majorHAnsi" w:hAnsiTheme="majorHAnsi" w:cstheme="majorHAnsi"/>
                <w:color w:val="000000"/>
                <w:sz w:val="26"/>
                <w:szCs w:val="26"/>
              </w:rPr>
              <w:t xml:space="preserve">+ Khu vực III: Số 4 Nguyễn Tất Thành, phường Bà Rịa. </w:t>
            </w:r>
          </w:p>
          <w:p w14:paraId="2D1F9090" w14:textId="576A73E1" w:rsidR="006008F7" w:rsidRPr="006008F7" w:rsidRDefault="006008F7" w:rsidP="006008F7">
            <w:pPr>
              <w:tabs>
                <w:tab w:val="left" w:pos="450"/>
              </w:tabs>
              <w:spacing w:before="120" w:after="120"/>
              <w:jc w:val="both"/>
              <w:rPr>
                <w:rFonts w:asciiTheme="majorHAnsi" w:hAnsiTheme="majorHAnsi" w:cstheme="majorHAnsi"/>
                <w:sz w:val="26"/>
                <w:szCs w:val="26"/>
              </w:rPr>
            </w:pPr>
            <w:r w:rsidRPr="00567FEC">
              <w:rPr>
                <w:rFonts w:asciiTheme="majorHAnsi" w:hAnsiTheme="majorHAnsi" w:cstheme="majorHAnsi"/>
                <w:color w:val="000000"/>
                <w:sz w:val="26"/>
                <w:szCs w:val="26"/>
              </w:rPr>
              <w:t>- Trung tâm Phục vụ hành chính công cấp xã.</w:t>
            </w:r>
          </w:p>
        </w:tc>
        <w:tc>
          <w:tcPr>
            <w:tcW w:w="1275" w:type="dxa"/>
            <w:vMerge w:val="restart"/>
          </w:tcPr>
          <w:p w14:paraId="4C3A975A" w14:textId="6CA97D26" w:rsidR="006008F7" w:rsidRPr="006008F7" w:rsidRDefault="006008F7" w:rsidP="006008F7">
            <w:pPr>
              <w:tabs>
                <w:tab w:val="left" w:pos="450"/>
              </w:tabs>
              <w:spacing w:before="120" w:after="120"/>
              <w:rPr>
                <w:rFonts w:asciiTheme="majorHAnsi" w:hAnsiTheme="majorHAnsi" w:cstheme="majorHAnsi"/>
                <w:sz w:val="26"/>
                <w:szCs w:val="26"/>
              </w:rPr>
            </w:pPr>
            <w:r w:rsidRPr="006008F7">
              <w:rPr>
                <w:rFonts w:asciiTheme="majorHAnsi" w:hAnsiTheme="majorHAnsi" w:cstheme="majorHAnsi"/>
                <w:sz w:val="26"/>
                <w:szCs w:val="26"/>
              </w:rPr>
              <w:lastRenderedPageBreak/>
              <w:t>Sở Công Thương.</w:t>
            </w:r>
          </w:p>
          <w:p w14:paraId="2EF9BCF4" w14:textId="12598D3D" w:rsidR="006008F7" w:rsidRPr="006008F7" w:rsidRDefault="006008F7" w:rsidP="006008F7">
            <w:pPr>
              <w:tabs>
                <w:tab w:val="left" w:pos="450"/>
              </w:tabs>
              <w:spacing w:before="120" w:after="120"/>
              <w:jc w:val="center"/>
              <w:rPr>
                <w:rFonts w:asciiTheme="majorHAnsi" w:hAnsiTheme="majorHAnsi" w:cstheme="majorHAnsi"/>
                <w:sz w:val="26"/>
                <w:szCs w:val="26"/>
              </w:rPr>
            </w:pPr>
          </w:p>
        </w:tc>
        <w:tc>
          <w:tcPr>
            <w:tcW w:w="992" w:type="dxa"/>
            <w:vMerge w:val="restart"/>
          </w:tcPr>
          <w:p w14:paraId="7B4D8E25" w14:textId="77777777" w:rsidR="006008F7" w:rsidRPr="006008F7" w:rsidRDefault="006008F7" w:rsidP="006008F7">
            <w:pP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lang w:val="pt-BR"/>
              </w:rPr>
              <w:t>Không</w:t>
            </w:r>
          </w:p>
          <w:p w14:paraId="3DD2B1E9" w14:textId="70B0E6D0" w:rsidR="006008F7" w:rsidRPr="006008F7" w:rsidRDefault="006008F7" w:rsidP="006008F7">
            <w:pPr>
              <w:tabs>
                <w:tab w:val="left" w:pos="450"/>
              </w:tabs>
              <w:spacing w:before="120" w:after="120"/>
              <w:jc w:val="both"/>
              <w:rPr>
                <w:rFonts w:asciiTheme="majorHAnsi" w:hAnsiTheme="majorHAnsi" w:cstheme="majorHAnsi"/>
                <w:sz w:val="26"/>
                <w:szCs w:val="26"/>
              </w:rPr>
            </w:pPr>
          </w:p>
        </w:tc>
        <w:tc>
          <w:tcPr>
            <w:tcW w:w="4377" w:type="dxa"/>
            <w:vMerge w:val="restart"/>
          </w:tcPr>
          <w:p w14:paraId="7E2B0190" w14:textId="0C0F82CC" w:rsidR="006008F7" w:rsidRPr="006008F7" w:rsidRDefault="006008F7" w:rsidP="006008F7">
            <w:pPr>
              <w:pBdr>
                <w:top w:val="nil"/>
                <w:left w:val="nil"/>
                <w:bottom w:val="nil"/>
                <w:right w:val="nil"/>
                <w:between w:val="nil"/>
              </w:pBd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lang w:val="pt-BR"/>
              </w:rPr>
              <w:t>- Luật Quản lý ngoại thương.</w:t>
            </w:r>
          </w:p>
          <w:p w14:paraId="7F74123C" w14:textId="77777777" w:rsidR="006008F7" w:rsidRPr="006008F7" w:rsidRDefault="006008F7" w:rsidP="006008F7">
            <w:pPr>
              <w:pBdr>
                <w:top w:val="nil"/>
                <w:left w:val="nil"/>
                <w:bottom w:val="nil"/>
                <w:right w:val="nil"/>
                <w:between w:val="nil"/>
              </w:pBd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lang w:val="pt-BR"/>
              </w:rPr>
              <w:t>- Nghị định số 69/2018/NĐ-CP của Chính phủ quy định chi tiết một số điều của Luật Quản lý ngoại thương.</w:t>
            </w:r>
          </w:p>
          <w:p w14:paraId="4748F114" w14:textId="77777777" w:rsidR="006008F7" w:rsidRPr="006008F7" w:rsidRDefault="006008F7" w:rsidP="006008F7">
            <w:pPr>
              <w:pBdr>
                <w:top w:val="nil"/>
                <w:left w:val="nil"/>
                <w:bottom w:val="nil"/>
                <w:right w:val="nil"/>
                <w:between w:val="nil"/>
              </w:pBd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lang w:val="pt-BR"/>
              </w:rPr>
              <w:t>- Nghị định số 146/2025/NĐ-CP của Chính phủ quy định về phân quyền, phân cấp trong lĩnh vực công nghiệp và thương mại.</w:t>
            </w:r>
          </w:p>
          <w:p w14:paraId="7B415E69" w14:textId="77777777" w:rsidR="006008F7" w:rsidRPr="006008F7" w:rsidRDefault="006008F7" w:rsidP="006008F7">
            <w:pPr>
              <w:pBdr>
                <w:top w:val="nil"/>
                <w:left w:val="nil"/>
                <w:bottom w:val="nil"/>
                <w:right w:val="nil"/>
                <w:between w:val="nil"/>
              </w:pBd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lang w:val="pt-BR"/>
              </w:rPr>
              <w:t>- Thông tư số 12/2018/TT-BCT của Bộ trưởng Bộ Công Thương.</w:t>
            </w:r>
          </w:p>
          <w:p w14:paraId="6DEBC16E" w14:textId="25A628FD" w:rsidR="006008F7" w:rsidRPr="006008F7" w:rsidRDefault="006008F7" w:rsidP="006008F7">
            <w:pPr>
              <w:pBdr>
                <w:top w:val="nil"/>
                <w:left w:val="nil"/>
                <w:bottom w:val="nil"/>
                <w:right w:val="nil"/>
                <w:between w:val="nil"/>
              </w:pBd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lang w:val="pt-BR"/>
              </w:rPr>
              <w:t>- Nghị quyết số 66.18/2026/NQ-CP ngày 18 tháng 5 năm 2026 của Chính phủ về việc phân quyền, cắt giảm, đơn giản hóa thủ tục hành chính, điều kiện kinh doanh.</w:t>
            </w:r>
          </w:p>
          <w:p w14:paraId="1C236B05" w14:textId="6D1FE133" w:rsidR="006008F7" w:rsidRPr="006008F7" w:rsidRDefault="006008F7" w:rsidP="006008F7">
            <w:pPr>
              <w:pBdr>
                <w:top w:val="nil"/>
                <w:left w:val="nil"/>
                <w:bottom w:val="nil"/>
                <w:right w:val="nil"/>
                <w:between w:val="nil"/>
              </w:pBd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rPr>
              <w:lastRenderedPageBreak/>
              <w:t>- Quyết định số 1177/QĐ-BCT ngày 20 tháng 5 năm 2026 của Bộ trưởng Bộ Công Thương về công bố thủ tục hành chính được sửa đổi, bổ sung và bãi bỏ trong một số lĩnh vực thuộc phạm vi chức năng quản lý của Bộ Công Thương.</w:t>
            </w:r>
          </w:p>
        </w:tc>
      </w:tr>
      <w:tr w:rsidR="0044034A" w:rsidRPr="006008F7" w14:paraId="76EB5289" w14:textId="77777777" w:rsidTr="0044034A">
        <w:tc>
          <w:tcPr>
            <w:tcW w:w="574" w:type="dxa"/>
          </w:tcPr>
          <w:p w14:paraId="38961832" w14:textId="7DA254B7" w:rsidR="006008F7" w:rsidRPr="006008F7" w:rsidRDefault="006008F7" w:rsidP="006008F7">
            <w:pPr>
              <w:pStyle w:val="ListParagraph"/>
              <w:numPr>
                <w:ilvl w:val="0"/>
                <w:numId w:val="29"/>
              </w:numPr>
              <w:tabs>
                <w:tab w:val="left" w:pos="-30"/>
              </w:tabs>
              <w:spacing w:before="120" w:after="120"/>
              <w:ind w:left="-30" w:right="305" w:firstLine="30"/>
              <w:jc w:val="center"/>
              <w:rPr>
                <w:rFonts w:asciiTheme="majorHAnsi" w:hAnsiTheme="majorHAnsi" w:cstheme="majorHAnsi"/>
                <w:sz w:val="26"/>
                <w:szCs w:val="26"/>
              </w:rPr>
            </w:pPr>
          </w:p>
        </w:tc>
        <w:tc>
          <w:tcPr>
            <w:tcW w:w="1191" w:type="dxa"/>
          </w:tcPr>
          <w:p w14:paraId="712AFE64" w14:textId="3A55BFE5" w:rsidR="006008F7" w:rsidRPr="006008F7" w:rsidRDefault="006008F7" w:rsidP="006008F7">
            <w:pPr>
              <w:tabs>
                <w:tab w:val="left" w:pos="450"/>
              </w:tabs>
              <w:spacing w:before="120" w:after="120"/>
              <w:rPr>
                <w:rFonts w:asciiTheme="majorHAnsi" w:hAnsiTheme="majorHAnsi" w:cstheme="majorHAnsi"/>
                <w:sz w:val="26"/>
                <w:szCs w:val="26"/>
              </w:rPr>
            </w:pPr>
            <w:r w:rsidRPr="006008F7">
              <w:rPr>
                <w:rFonts w:asciiTheme="majorHAnsi" w:hAnsiTheme="majorHAnsi" w:cstheme="majorHAnsi"/>
                <w:sz w:val="26"/>
                <w:szCs w:val="26"/>
              </w:rPr>
              <w:t>1.000905</w:t>
            </w:r>
          </w:p>
        </w:tc>
        <w:tc>
          <w:tcPr>
            <w:tcW w:w="2050" w:type="dxa"/>
          </w:tcPr>
          <w:p w14:paraId="196E466E" w14:textId="6D458625" w:rsidR="006008F7" w:rsidRPr="006008F7" w:rsidRDefault="006008F7" w:rsidP="006008F7">
            <w:pPr>
              <w:tabs>
                <w:tab w:val="left" w:pos="450"/>
              </w:tabs>
              <w:spacing w:before="120" w:after="120"/>
              <w:jc w:val="both"/>
              <w:rPr>
                <w:rStyle w:val="fontstyle01"/>
                <w:rFonts w:asciiTheme="majorHAnsi" w:hAnsiTheme="majorHAnsi" w:cstheme="majorHAnsi"/>
                <w:color w:val="auto"/>
                <w:sz w:val="26"/>
                <w:szCs w:val="26"/>
              </w:rPr>
            </w:pPr>
            <w:r w:rsidRPr="006008F7">
              <w:rPr>
                <w:rFonts w:asciiTheme="majorHAnsi" w:hAnsiTheme="majorHAnsi" w:cstheme="majorHAnsi"/>
                <w:color w:val="000000"/>
                <w:sz w:val="26"/>
                <w:szCs w:val="26"/>
              </w:rPr>
              <w:t>Cấp Giấy phép tạm xuất, tái nhập</w:t>
            </w:r>
          </w:p>
        </w:tc>
        <w:tc>
          <w:tcPr>
            <w:tcW w:w="1992" w:type="dxa"/>
            <w:vMerge w:val="restart"/>
          </w:tcPr>
          <w:p w14:paraId="20F83B72" w14:textId="77777777" w:rsidR="006008F7" w:rsidRPr="006008F7" w:rsidRDefault="006008F7" w:rsidP="006008F7">
            <w:pPr>
              <w:spacing w:before="120" w:after="120"/>
              <w:jc w:val="both"/>
              <w:rPr>
                <w:rFonts w:asciiTheme="majorHAnsi" w:hAnsiTheme="majorHAnsi" w:cstheme="majorHAnsi"/>
                <w:sz w:val="26"/>
                <w:szCs w:val="26"/>
                <w:lang w:val="pt-BR"/>
              </w:rPr>
            </w:pPr>
            <w:r w:rsidRPr="006008F7">
              <w:rPr>
                <w:rFonts w:asciiTheme="majorHAnsi" w:hAnsiTheme="majorHAnsi" w:cstheme="majorHAnsi"/>
                <w:sz w:val="26"/>
                <w:szCs w:val="26"/>
                <w:lang w:val="pt-BR"/>
              </w:rPr>
              <w:t>05 ngày làm việc, kể từ ngày nhận được hồ sơ đầy đủ, đúng quy định</w:t>
            </w:r>
          </w:p>
          <w:p w14:paraId="3690A66E" w14:textId="77777777" w:rsidR="006008F7" w:rsidRPr="006008F7" w:rsidRDefault="006008F7" w:rsidP="006008F7">
            <w:pPr>
              <w:tabs>
                <w:tab w:val="left" w:pos="450"/>
              </w:tabs>
              <w:spacing w:before="120" w:after="120"/>
              <w:jc w:val="both"/>
              <w:rPr>
                <w:rFonts w:asciiTheme="majorHAnsi" w:hAnsiTheme="majorHAnsi" w:cstheme="majorHAnsi"/>
                <w:sz w:val="26"/>
                <w:szCs w:val="26"/>
              </w:rPr>
            </w:pPr>
          </w:p>
        </w:tc>
        <w:tc>
          <w:tcPr>
            <w:tcW w:w="1719" w:type="dxa"/>
            <w:vMerge/>
          </w:tcPr>
          <w:p w14:paraId="664D93D7" w14:textId="77777777" w:rsidR="006008F7" w:rsidRPr="006008F7" w:rsidRDefault="006008F7" w:rsidP="006008F7">
            <w:pPr>
              <w:tabs>
                <w:tab w:val="left" w:pos="450"/>
              </w:tabs>
              <w:spacing w:before="120" w:after="120"/>
              <w:jc w:val="both"/>
              <w:rPr>
                <w:rFonts w:asciiTheme="majorHAnsi" w:hAnsiTheme="majorHAnsi" w:cstheme="majorHAnsi"/>
                <w:sz w:val="26"/>
                <w:szCs w:val="26"/>
              </w:rPr>
            </w:pPr>
          </w:p>
        </w:tc>
        <w:tc>
          <w:tcPr>
            <w:tcW w:w="1275" w:type="dxa"/>
            <w:vMerge/>
          </w:tcPr>
          <w:p w14:paraId="492D7CB1" w14:textId="77777777" w:rsidR="006008F7" w:rsidRPr="006008F7" w:rsidRDefault="006008F7" w:rsidP="006008F7">
            <w:pPr>
              <w:tabs>
                <w:tab w:val="left" w:pos="450"/>
              </w:tabs>
              <w:spacing w:before="120" w:after="120"/>
              <w:jc w:val="center"/>
              <w:rPr>
                <w:rFonts w:asciiTheme="majorHAnsi" w:hAnsiTheme="majorHAnsi" w:cstheme="majorHAnsi"/>
                <w:sz w:val="26"/>
                <w:szCs w:val="26"/>
              </w:rPr>
            </w:pPr>
          </w:p>
        </w:tc>
        <w:tc>
          <w:tcPr>
            <w:tcW w:w="992" w:type="dxa"/>
            <w:vMerge/>
          </w:tcPr>
          <w:p w14:paraId="7115671E" w14:textId="77777777" w:rsidR="006008F7" w:rsidRPr="006008F7" w:rsidRDefault="006008F7" w:rsidP="006008F7">
            <w:pPr>
              <w:tabs>
                <w:tab w:val="left" w:pos="450"/>
              </w:tabs>
              <w:spacing w:before="120" w:after="120"/>
              <w:jc w:val="both"/>
              <w:rPr>
                <w:rFonts w:asciiTheme="majorHAnsi" w:hAnsiTheme="majorHAnsi" w:cstheme="majorHAnsi"/>
                <w:sz w:val="26"/>
                <w:szCs w:val="26"/>
              </w:rPr>
            </w:pPr>
          </w:p>
        </w:tc>
        <w:tc>
          <w:tcPr>
            <w:tcW w:w="4377" w:type="dxa"/>
            <w:vMerge/>
          </w:tcPr>
          <w:p w14:paraId="5D21DB6A" w14:textId="77777777" w:rsidR="006008F7" w:rsidRPr="006008F7" w:rsidRDefault="006008F7" w:rsidP="006008F7">
            <w:pPr>
              <w:pStyle w:val="NormalWeb"/>
              <w:spacing w:before="120" w:beforeAutospacing="0" w:after="120" w:afterAutospacing="0"/>
              <w:jc w:val="both"/>
              <w:rPr>
                <w:rStyle w:val="fontstyle01"/>
                <w:rFonts w:asciiTheme="majorHAnsi" w:hAnsiTheme="majorHAnsi" w:cstheme="majorHAnsi"/>
                <w:color w:val="auto"/>
                <w:sz w:val="26"/>
                <w:szCs w:val="26"/>
              </w:rPr>
            </w:pPr>
          </w:p>
        </w:tc>
      </w:tr>
      <w:tr w:rsidR="0044034A" w:rsidRPr="006008F7" w14:paraId="57F29D29" w14:textId="77777777" w:rsidTr="0044034A">
        <w:trPr>
          <w:trHeight w:val="1637"/>
        </w:trPr>
        <w:tc>
          <w:tcPr>
            <w:tcW w:w="574" w:type="dxa"/>
          </w:tcPr>
          <w:p w14:paraId="02812CD9" w14:textId="5798EEA9" w:rsidR="006008F7" w:rsidRPr="006008F7" w:rsidRDefault="006008F7" w:rsidP="006008F7">
            <w:pPr>
              <w:pStyle w:val="ListParagraph"/>
              <w:numPr>
                <w:ilvl w:val="0"/>
                <w:numId w:val="29"/>
              </w:numPr>
              <w:tabs>
                <w:tab w:val="left" w:pos="-30"/>
              </w:tabs>
              <w:spacing w:before="120" w:after="120"/>
              <w:ind w:left="-30" w:right="305" w:firstLine="30"/>
              <w:jc w:val="center"/>
              <w:rPr>
                <w:rFonts w:asciiTheme="majorHAnsi" w:hAnsiTheme="majorHAnsi" w:cstheme="majorHAnsi"/>
                <w:sz w:val="26"/>
                <w:szCs w:val="26"/>
              </w:rPr>
            </w:pPr>
          </w:p>
        </w:tc>
        <w:tc>
          <w:tcPr>
            <w:tcW w:w="1191" w:type="dxa"/>
          </w:tcPr>
          <w:p w14:paraId="30A22D7E" w14:textId="55D77E7E" w:rsidR="006008F7" w:rsidRPr="006008F7" w:rsidRDefault="006008F7" w:rsidP="006008F7">
            <w:pPr>
              <w:tabs>
                <w:tab w:val="left" w:pos="450"/>
              </w:tabs>
              <w:spacing w:before="120" w:after="120"/>
              <w:rPr>
                <w:rFonts w:asciiTheme="majorHAnsi" w:hAnsiTheme="majorHAnsi" w:cstheme="majorHAnsi"/>
                <w:sz w:val="26"/>
                <w:szCs w:val="26"/>
              </w:rPr>
            </w:pPr>
            <w:r w:rsidRPr="006008F7">
              <w:rPr>
                <w:rFonts w:asciiTheme="majorHAnsi" w:hAnsiTheme="majorHAnsi" w:cstheme="majorHAnsi"/>
                <w:sz w:val="26"/>
                <w:szCs w:val="26"/>
              </w:rPr>
              <w:t>1.013778</w:t>
            </w:r>
          </w:p>
        </w:tc>
        <w:tc>
          <w:tcPr>
            <w:tcW w:w="2050" w:type="dxa"/>
          </w:tcPr>
          <w:p w14:paraId="58B7F824" w14:textId="1E535795" w:rsidR="006008F7" w:rsidRPr="006008F7" w:rsidRDefault="006008F7" w:rsidP="006008F7">
            <w:pPr>
              <w:tabs>
                <w:tab w:val="left" w:pos="450"/>
              </w:tabs>
              <w:spacing w:before="120" w:after="120"/>
              <w:jc w:val="both"/>
              <w:rPr>
                <w:rStyle w:val="fontstyle01"/>
                <w:rFonts w:asciiTheme="majorHAnsi" w:hAnsiTheme="majorHAnsi" w:cstheme="majorHAnsi"/>
                <w:color w:val="auto"/>
                <w:sz w:val="26"/>
                <w:szCs w:val="26"/>
              </w:rPr>
            </w:pPr>
            <w:r w:rsidRPr="006008F7">
              <w:rPr>
                <w:rFonts w:asciiTheme="majorHAnsi" w:hAnsiTheme="majorHAnsi" w:cstheme="majorHAnsi"/>
                <w:color w:val="000000"/>
                <w:sz w:val="26"/>
                <w:szCs w:val="26"/>
              </w:rPr>
              <w:t>Gia hạn thời gian quá cảnh đối với hàng hóa quá cảnh</w:t>
            </w:r>
          </w:p>
        </w:tc>
        <w:tc>
          <w:tcPr>
            <w:tcW w:w="1992" w:type="dxa"/>
            <w:vMerge/>
          </w:tcPr>
          <w:p w14:paraId="24B764DB" w14:textId="77777777" w:rsidR="006008F7" w:rsidRPr="006008F7" w:rsidRDefault="006008F7" w:rsidP="006008F7">
            <w:pPr>
              <w:tabs>
                <w:tab w:val="left" w:pos="450"/>
              </w:tabs>
              <w:spacing w:before="120" w:after="120"/>
              <w:jc w:val="right"/>
              <w:rPr>
                <w:rFonts w:asciiTheme="majorHAnsi" w:hAnsiTheme="majorHAnsi" w:cstheme="majorHAnsi"/>
                <w:sz w:val="26"/>
                <w:szCs w:val="26"/>
              </w:rPr>
            </w:pPr>
          </w:p>
        </w:tc>
        <w:tc>
          <w:tcPr>
            <w:tcW w:w="1719" w:type="dxa"/>
            <w:vMerge/>
          </w:tcPr>
          <w:p w14:paraId="2AA4EEFD" w14:textId="77777777" w:rsidR="006008F7" w:rsidRPr="006008F7" w:rsidRDefault="006008F7" w:rsidP="006008F7">
            <w:pPr>
              <w:tabs>
                <w:tab w:val="left" w:pos="450"/>
              </w:tabs>
              <w:spacing w:before="120" w:after="120"/>
              <w:jc w:val="both"/>
              <w:rPr>
                <w:rFonts w:asciiTheme="majorHAnsi" w:hAnsiTheme="majorHAnsi" w:cstheme="majorHAnsi"/>
                <w:sz w:val="26"/>
                <w:szCs w:val="26"/>
              </w:rPr>
            </w:pPr>
          </w:p>
        </w:tc>
        <w:tc>
          <w:tcPr>
            <w:tcW w:w="1275" w:type="dxa"/>
            <w:vMerge/>
          </w:tcPr>
          <w:p w14:paraId="14713A0D" w14:textId="77777777" w:rsidR="006008F7" w:rsidRPr="006008F7" w:rsidRDefault="006008F7" w:rsidP="006008F7">
            <w:pPr>
              <w:tabs>
                <w:tab w:val="left" w:pos="450"/>
              </w:tabs>
              <w:spacing w:before="120" w:after="120"/>
              <w:jc w:val="center"/>
              <w:rPr>
                <w:rFonts w:asciiTheme="majorHAnsi" w:hAnsiTheme="majorHAnsi" w:cstheme="majorHAnsi"/>
                <w:sz w:val="26"/>
                <w:szCs w:val="26"/>
              </w:rPr>
            </w:pPr>
          </w:p>
        </w:tc>
        <w:tc>
          <w:tcPr>
            <w:tcW w:w="992" w:type="dxa"/>
            <w:vMerge/>
          </w:tcPr>
          <w:p w14:paraId="56CCCBE7" w14:textId="77777777" w:rsidR="006008F7" w:rsidRPr="006008F7" w:rsidRDefault="006008F7" w:rsidP="006008F7">
            <w:pPr>
              <w:tabs>
                <w:tab w:val="left" w:pos="450"/>
              </w:tabs>
              <w:spacing w:before="120" w:after="120"/>
              <w:jc w:val="both"/>
              <w:rPr>
                <w:rFonts w:asciiTheme="majorHAnsi" w:hAnsiTheme="majorHAnsi" w:cstheme="majorHAnsi"/>
                <w:sz w:val="26"/>
                <w:szCs w:val="26"/>
              </w:rPr>
            </w:pPr>
          </w:p>
        </w:tc>
        <w:tc>
          <w:tcPr>
            <w:tcW w:w="4377" w:type="dxa"/>
            <w:vMerge/>
          </w:tcPr>
          <w:p w14:paraId="09B74C31" w14:textId="77777777" w:rsidR="006008F7" w:rsidRPr="006008F7" w:rsidRDefault="006008F7" w:rsidP="006008F7">
            <w:pPr>
              <w:pStyle w:val="NormalWeb"/>
              <w:spacing w:before="120" w:beforeAutospacing="0" w:after="120" w:afterAutospacing="0"/>
              <w:jc w:val="both"/>
              <w:rPr>
                <w:rStyle w:val="fontstyle01"/>
                <w:rFonts w:asciiTheme="majorHAnsi" w:hAnsiTheme="majorHAnsi" w:cstheme="majorHAnsi"/>
                <w:color w:val="auto"/>
                <w:sz w:val="26"/>
                <w:szCs w:val="26"/>
              </w:rPr>
            </w:pPr>
          </w:p>
        </w:tc>
      </w:tr>
    </w:tbl>
    <w:p w14:paraId="46EE6545" w14:textId="7F3BB9F3" w:rsidR="000E6CC2" w:rsidRPr="006008F7" w:rsidRDefault="006008F7" w:rsidP="006008F7">
      <w:pPr>
        <w:tabs>
          <w:tab w:val="left" w:pos="450"/>
        </w:tabs>
        <w:spacing w:before="120" w:after="120"/>
        <w:jc w:val="both"/>
        <w:rPr>
          <w:rFonts w:asciiTheme="majorHAnsi" w:hAnsiTheme="majorHAnsi" w:cstheme="majorHAnsi"/>
          <w:b/>
          <w:bCs/>
          <w:color w:val="000000"/>
          <w:sz w:val="28"/>
          <w:szCs w:val="28"/>
        </w:rPr>
      </w:pPr>
      <w:r w:rsidRPr="006008F7">
        <w:rPr>
          <w:rFonts w:asciiTheme="majorHAnsi" w:hAnsiTheme="majorHAnsi" w:cstheme="majorHAnsi"/>
          <w:b/>
          <w:bCs/>
          <w:color w:val="000000"/>
          <w:sz w:val="28"/>
          <w:szCs w:val="28"/>
        </w:rPr>
        <w:t xml:space="preserve">C. Danh mục thủ tục hành chính bị bãi bỏ </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7"/>
        <w:gridCol w:w="1221"/>
        <w:gridCol w:w="5813"/>
        <w:gridCol w:w="6513"/>
      </w:tblGrid>
      <w:tr w:rsidR="006008F7" w:rsidRPr="006008F7" w14:paraId="7ECE2A96" w14:textId="77777777" w:rsidTr="0044034A">
        <w:trPr>
          <w:tblHeader/>
        </w:trPr>
        <w:tc>
          <w:tcPr>
            <w:tcW w:w="218" w:type="pct"/>
            <w:tcBorders>
              <w:bottom w:val="single" w:sz="4" w:space="0" w:color="auto"/>
            </w:tcBorders>
            <w:shd w:val="solid" w:color="FFFFFF" w:fill="auto"/>
            <w:tcMar>
              <w:top w:w="0" w:type="dxa"/>
              <w:left w:w="0" w:type="dxa"/>
              <w:bottom w:w="0" w:type="dxa"/>
              <w:right w:w="0" w:type="dxa"/>
            </w:tcMar>
            <w:vAlign w:val="center"/>
          </w:tcPr>
          <w:p w14:paraId="42AFE9C6" w14:textId="77777777" w:rsidR="000E6CC2" w:rsidRPr="006008F7" w:rsidRDefault="000E6CC2" w:rsidP="006008F7">
            <w:pPr>
              <w:spacing w:before="120" w:after="120"/>
              <w:jc w:val="center"/>
              <w:rPr>
                <w:rFonts w:asciiTheme="majorHAnsi" w:hAnsiTheme="majorHAnsi" w:cstheme="majorHAnsi"/>
                <w:b/>
                <w:color w:val="000000"/>
                <w:sz w:val="26"/>
                <w:szCs w:val="26"/>
              </w:rPr>
            </w:pPr>
            <w:r w:rsidRPr="006008F7">
              <w:rPr>
                <w:rFonts w:asciiTheme="majorHAnsi" w:hAnsiTheme="majorHAnsi" w:cstheme="majorHAnsi"/>
                <w:b/>
                <w:bCs/>
                <w:color w:val="000000"/>
                <w:sz w:val="26"/>
                <w:szCs w:val="26"/>
              </w:rPr>
              <w:t>TT</w:t>
            </w:r>
          </w:p>
        </w:tc>
        <w:tc>
          <w:tcPr>
            <w:tcW w:w="431" w:type="pct"/>
            <w:shd w:val="solid" w:color="FFFFFF" w:fill="auto"/>
            <w:vAlign w:val="center"/>
          </w:tcPr>
          <w:p w14:paraId="71A8255F" w14:textId="01A3FDB5" w:rsidR="000E6CC2" w:rsidRPr="006008F7" w:rsidRDefault="006008F7" w:rsidP="0044034A">
            <w:pPr>
              <w:spacing w:before="120" w:after="120"/>
              <w:jc w:val="center"/>
              <w:rPr>
                <w:rFonts w:asciiTheme="majorHAnsi" w:hAnsiTheme="majorHAnsi" w:cstheme="majorHAnsi"/>
                <w:b/>
                <w:bCs/>
                <w:color w:val="000000"/>
                <w:sz w:val="26"/>
                <w:szCs w:val="26"/>
              </w:rPr>
            </w:pPr>
            <w:r>
              <w:rPr>
                <w:rFonts w:asciiTheme="majorHAnsi" w:hAnsiTheme="majorHAnsi" w:cstheme="majorHAnsi"/>
                <w:b/>
                <w:bCs/>
                <w:color w:val="000000"/>
                <w:sz w:val="26"/>
                <w:szCs w:val="26"/>
              </w:rPr>
              <w:t>Mã</w:t>
            </w:r>
            <w:r w:rsidR="000E6CC2" w:rsidRPr="006008F7">
              <w:rPr>
                <w:rFonts w:asciiTheme="majorHAnsi" w:hAnsiTheme="majorHAnsi" w:cstheme="majorHAnsi"/>
                <w:b/>
                <w:bCs/>
                <w:color w:val="000000"/>
                <w:sz w:val="26"/>
                <w:szCs w:val="26"/>
              </w:rPr>
              <w:t xml:space="preserve"> </w:t>
            </w:r>
            <w:r>
              <w:rPr>
                <w:rFonts w:asciiTheme="majorHAnsi" w:hAnsiTheme="majorHAnsi" w:cstheme="majorHAnsi"/>
                <w:b/>
                <w:bCs/>
                <w:color w:val="000000"/>
                <w:sz w:val="26"/>
                <w:szCs w:val="26"/>
              </w:rPr>
              <w:br/>
            </w:r>
            <w:r w:rsidR="000E6CC2" w:rsidRPr="006008F7">
              <w:rPr>
                <w:rFonts w:asciiTheme="majorHAnsi" w:hAnsiTheme="majorHAnsi" w:cstheme="majorHAnsi"/>
                <w:b/>
                <w:bCs/>
                <w:color w:val="000000"/>
                <w:sz w:val="26"/>
                <w:szCs w:val="26"/>
              </w:rPr>
              <w:t>TTHC</w:t>
            </w:r>
          </w:p>
        </w:tc>
        <w:tc>
          <w:tcPr>
            <w:tcW w:w="2052" w:type="pct"/>
            <w:shd w:val="solid" w:color="FFFFFF" w:fill="auto"/>
            <w:tcMar>
              <w:top w:w="0" w:type="dxa"/>
              <w:left w:w="0" w:type="dxa"/>
              <w:bottom w:w="0" w:type="dxa"/>
              <w:right w:w="0" w:type="dxa"/>
            </w:tcMar>
            <w:vAlign w:val="center"/>
          </w:tcPr>
          <w:p w14:paraId="5AAEA28C" w14:textId="77777777" w:rsidR="000E6CC2" w:rsidRPr="006008F7" w:rsidRDefault="000E6CC2" w:rsidP="006008F7">
            <w:pPr>
              <w:spacing w:before="120" w:after="120"/>
              <w:ind w:left="196" w:right="238"/>
              <w:jc w:val="center"/>
              <w:rPr>
                <w:rFonts w:asciiTheme="majorHAnsi" w:hAnsiTheme="majorHAnsi" w:cstheme="majorHAnsi"/>
                <w:b/>
                <w:color w:val="000000"/>
                <w:sz w:val="26"/>
                <w:szCs w:val="26"/>
              </w:rPr>
            </w:pPr>
            <w:r w:rsidRPr="006008F7">
              <w:rPr>
                <w:rFonts w:asciiTheme="majorHAnsi" w:hAnsiTheme="majorHAnsi" w:cstheme="majorHAnsi"/>
                <w:b/>
                <w:bCs/>
                <w:color w:val="000000"/>
                <w:sz w:val="26"/>
                <w:szCs w:val="26"/>
                <w:lang w:val="vi-VN"/>
              </w:rPr>
              <w:t>Tên thủ tục</w:t>
            </w:r>
            <w:r w:rsidRPr="006008F7">
              <w:rPr>
                <w:rFonts w:asciiTheme="majorHAnsi" w:hAnsiTheme="majorHAnsi" w:cstheme="majorHAnsi"/>
                <w:b/>
                <w:bCs/>
                <w:color w:val="000000"/>
                <w:sz w:val="26"/>
                <w:szCs w:val="26"/>
              </w:rPr>
              <w:t xml:space="preserve"> </w:t>
            </w:r>
            <w:r w:rsidRPr="006008F7">
              <w:rPr>
                <w:rFonts w:asciiTheme="majorHAnsi" w:hAnsiTheme="majorHAnsi" w:cstheme="majorHAnsi"/>
                <w:b/>
                <w:bCs/>
                <w:color w:val="000000"/>
                <w:sz w:val="26"/>
                <w:szCs w:val="26"/>
                <w:lang w:val="vi-VN"/>
              </w:rPr>
              <w:t>hành chính</w:t>
            </w:r>
          </w:p>
        </w:tc>
        <w:tc>
          <w:tcPr>
            <w:tcW w:w="2299" w:type="pct"/>
            <w:shd w:val="solid" w:color="FFFFFF" w:fill="auto"/>
            <w:tcMar>
              <w:top w:w="0" w:type="dxa"/>
              <w:left w:w="0" w:type="dxa"/>
              <w:bottom w:w="0" w:type="dxa"/>
              <w:right w:w="0" w:type="dxa"/>
            </w:tcMar>
            <w:vAlign w:val="center"/>
          </w:tcPr>
          <w:p w14:paraId="789ECA92" w14:textId="667732AA" w:rsidR="000E6CC2" w:rsidRPr="006008F7" w:rsidRDefault="000E6CC2" w:rsidP="006008F7">
            <w:pPr>
              <w:spacing w:before="120" w:after="120"/>
              <w:ind w:left="137" w:right="125" w:firstLine="26"/>
              <w:jc w:val="center"/>
              <w:rPr>
                <w:rFonts w:asciiTheme="majorHAnsi" w:hAnsiTheme="majorHAnsi" w:cstheme="majorHAnsi"/>
                <w:b/>
                <w:color w:val="000000"/>
                <w:sz w:val="26"/>
                <w:szCs w:val="26"/>
              </w:rPr>
            </w:pPr>
            <w:r w:rsidRPr="006008F7">
              <w:rPr>
                <w:rFonts w:asciiTheme="majorHAnsi" w:hAnsiTheme="majorHAnsi" w:cstheme="majorHAnsi"/>
                <w:b/>
                <w:bCs/>
                <w:color w:val="000000"/>
                <w:sz w:val="26"/>
                <w:szCs w:val="26"/>
              </w:rPr>
              <w:t xml:space="preserve">Tên Văn bản pháp lý quy định </w:t>
            </w:r>
            <w:r w:rsidRPr="006008F7">
              <w:rPr>
                <w:rFonts w:asciiTheme="majorHAnsi" w:hAnsiTheme="majorHAnsi" w:cstheme="majorHAnsi"/>
                <w:b/>
                <w:bCs/>
                <w:color w:val="000000"/>
                <w:sz w:val="26"/>
                <w:szCs w:val="26"/>
              </w:rPr>
              <w:br/>
              <w:t xml:space="preserve">việc bãi bỏ </w:t>
            </w:r>
            <w:r w:rsidR="006008F7" w:rsidRPr="006008F7">
              <w:rPr>
                <w:rFonts w:asciiTheme="majorHAnsi" w:hAnsiTheme="majorHAnsi" w:cstheme="majorHAnsi"/>
                <w:b/>
                <w:bCs/>
                <w:color w:val="000000"/>
                <w:sz w:val="26"/>
                <w:szCs w:val="26"/>
                <w:lang w:val="vi-VN"/>
              </w:rPr>
              <w:t>thủ tục</w:t>
            </w:r>
            <w:r w:rsidR="006008F7" w:rsidRPr="006008F7">
              <w:rPr>
                <w:rFonts w:asciiTheme="majorHAnsi" w:hAnsiTheme="majorHAnsi" w:cstheme="majorHAnsi"/>
                <w:b/>
                <w:bCs/>
                <w:color w:val="000000"/>
                <w:sz w:val="26"/>
                <w:szCs w:val="26"/>
              </w:rPr>
              <w:t xml:space="preserve"> </w:t>
            </w:r>
            <w:r w:rsidR="006008F7" w:rsidRPr="006008F7">
              <w:rPr>
                <w:rFonts w:asciiTheme="majorHAnsi" w:hAnsiTheme="majorHAnsi" w:cstheme="majorHAnsi"/>
                <w:b/>
                <w:bCs/>
                <w:color w:val="000000"/>
                <w:sz w:val="26"/>
                <w:szCs w:val="26"/>
                <w:lang w:val="vi-VN"/>
              </w:rPr>
              <w:t>hành chính</w:t>
            </w:r>
          </w:p>
        </w:tc>
      </w:tr>
      <w:tr w:rsidR="000E6CC2" w:rsidRPr="006008F7" w14:paraId="5635C857" w14:textId="77777777" w:rsidTr="0044034A">
        <w:tc>
          <w:tcPr>
            <w:tcW w:w="5000" w:type="pct"/>
            <w:gridSpan w:val="4"/>
            <w:tcBorders>
              <w:bottom w:val="single" w:sz="4" w:space="0" w:color="auto"/>
            </w:tcBorders>
            <w:shd w:val="solid" w:color="FFFFFF" w:fill="auto"/>
            <w:tcMar>
              <w:top w:w="0" w:type="dxa"/>
              <w:left w:w="0" w:type="dxa"/>
              <w:bottom w:w="0" w:type="dxa"/>
              <w:right w:w="0" w:type="dxa"/>
            </w:tcMar>
          </w:tcPr>
          <w:p w14:paraId="4644BDE5" w14:textId="36F098A4" w:rsidR="000E6CC2" w:rsidRPr="006008F7" w:rsidRDefault="006008F7" w:rsidP="006008F7">
            <w:pPr>
              <w:tabs>
                <w:tab w:val="left" w:pos="420"/>
              </w:tabs>
              <w:spacing w:before="120" w:after="120"/>
              <w:jc w:val="both"/>
              <w:rPr>
                <w:rFonts w:asciiTheme="majorHAnsi" w:hAnsiTheme="majorHAnsi" w:cstheme="majorHAnsi"/>
                <w:b/>
                <w:bCs/>
                <w:color w:val="000000"/>
                <w:sz w:val="26"/>
                <w:szCs w:val="26"/>
              </w:rPr>
            </w:pPr>
            <w:r>
              <w:rPr>
                <w:rFonts w:asciiTheme="majorHAnsi" w:hAnsiTheme="majorHAnsi" w:cstheme="majorHAnsi"/>
                <w:b/>
                <w:bCs/>
                <w:color w:val="000000"/>
                <w:sz w:val="26"/>
                <w:szCs w:val="26"/>
              </w:rPr>
              <w:t xml:space="preserve">I. </w:t>
            </w:r>
            <w:r w:rsidR="000E6CC2" w:rsidRPr="006008F7">
              <w:rPr>
                <w:rFonts w:asciiTheme="majorHAnsi" w:hAnsiTheme="majorHAnsi" w:cstheme="majorHAnsi"/>
                <w:b/>
                <w:bCs/>
                <w:color w:val="000000"/>
                <w:sz w:val="26"/>
                <w:szCs w:val="26"/>
              </w:rPr>
              <w:t>Thủ tục hành chính cấp tỉnh</w:t>
            </w:r>
          </w:p>
        </w:tc>
      </w:tr>
      <w:tr w:rsidR="000E6CC2" w:rsidRPr="006008F7" w14:paraId="6AB16836" w14:textId="77777777" w:rsidTr="0044034A">
        <w:tc>
          <w:tcPr>
            <w:tcW w:w="5000" w:type="pct"/>
            <w:gridSpan w:val="4"/>
            <w:tcBorders>
              <w:bottom w:val="single" w:sz="4" w:space="0" w:color="auto"/>
            </w:tcBorders>
            <w:shd w:val="solid" w:color="FFFFFF" w:fill="auto"/>
            <w:tcMar>
              <w:top w:w="0" w:type="dxa"/>
              <w:left w:w="0" w:type="dxa"/>
              <w:bottom w:w="0" w:type="dxa"/>
              <w:right w:w="0" w:type="dxa"/>
            </w:tcMar>
          </w:tcPr>
          <w:p w14:paraId="68539CC0" w14:textId="471C98FB" w:rsidR="000E6CC2" w:rsidRPr="006008F7" w:rsidRDefault="000E6CC2" w:rsidP="006008F7">
            <w:pPr>
              <w:spacing w:before="120" w:after="120"/>
              <w:jc w:val="both"/>
              <w:rPr>
                <w:rFonts w:asciiTheme="majorHAnsi" w:hAnsiTheme="majorHAnsi" w:cstheme="majorHAnsi"/>
                <w:b/>
                <w:bCs/>
                <w:color w:val="000000"/>
                <w:sz w:val="26"/>
                <w:szCs w:val="26"/>
              </w:rPr>
            </w:pPr>
            <w:r w:rsidRPr="006008F7">
              <w:rPr>
                <w:rFonts w:asciiTheme="majorHAnsi" w:hAnsiTheme="majorHAnsi" w:cstheme="majorHAnsi"/>
                <w:b/>
                <w:bCs/>
                <w:color w:val="000000"/>
                <w:sz w:val="26"/>
                <w:szCs w:val="26"/>
              </w:rPr>
              <w:t xml:space="preserve">Lĩnh vực </w:t>
            </w:r>
            <w:r w:rsidR="006008F7" w:rsidRPr="006008F7">
              <w:rPr>
                <w:rFonts w:asciiTheme="majorHAnsi" w:hAnsiTheme="majorHAnsi" w:cstheme="majorHAnsi"/>
                <w:b/>
                <w:bCs/>
                <w:color w:val="000000"/>
                <w:sz w:val="26"/>
                <w:szCs w:val="26"/>
              </w:rPr>
              <w:t xml:space="preserve">Tiêu </w:t>
            </w:r>
            <w:r w:rsidRPr="006008F7">
              <w:rPr>
                <w:rFonts w:asciiTheme="majorHAnsi" w:hAnsiTheme="majorHAnsi" w:cstheme="majorHAnsi"/>
                <w:b/>
                <w:bCs/>
                <w:color w:val="000000"/>
                <w:sz w:val="26"/>
                <w:szCs w:val="26"/>
              </w:rPr>
              <w:t>chuẩn đo lường chất lượng</w:t>
            </w:r>
          </w:p>
        </w:tc>
      </w:tr>
      <w:tr w:rsidR="0044034A" w:rsidRPr="006008F7" w14:paraId="66F7D4FE" w14:textId="77777777" w:rsidTr="0044034A">
        <w:tc>
          <w:tcPr>
            <w:tcW w:w="218" w:type="pct"/>
            <w:shd w:val="solid" w:color="FFFFFF" w:fill="auto"/>
            <w:tcMar>
              <w:top w:w="0" w:type="dxa"/>
              <w:left w:w="0" w:type="dxa"/>
              <w:bottom w:w="0" w:type="dxa"/>
              <w:right w:w="0" w:type="dxa"/>
            </w:tcMar>
          </w:tcPr>
          <w:p w14:paraId="32F7C020" w14:textId="77777777" w:rsidR="000E6CC2" w:rsidRPr="006008F7" w:rsidRDefault="000E6CC2" w:rsidP="006008F7">
            <w:pPr>
              <w:pStyle w:val="ListParagraph"/>
              <w:numPr>
                <w:ilvl w:val="0"/>
                <w:numId w:val="24"/>
              </w:numPr>
              <w:tabs>
                <w:tab w:val="left" w:pos="195"/>
              </w:tabs>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59263AA" w14:textId="73E8501D" w:rsidR="000E6CC2" w:rsidRPr="006008F7" w:rsidRDefault="000E6CC2" w:rsidP="006008F7">
            <w:pPr>
              <w:spacing w:before="120" w:after="120"/>
              <w:jc w:val="center"/>
              <w:rPr>
                <w:rStyle w:val="fontstyle01"/>
                <w:rFonts w:asciiTheme="majorHAnsi" w:hAnsiTheme="majorHAnsi" w:cstheme="majorHAnsi"/>
                <w:sz w:val="26"/>
                <w:szCs w:val="26"/>
              </w:rPr>
            </w:pPr>
            <w:r w:rsidRPr="006008F7">
              <w:rPr>
                <w:rFonts w:asciiTheme="majorHAnsi" w:hAnsiTheme="majorHAnsi" w:cstheme="majorHAnsi"/>
                <w:sz w:val="26"/>
                <w:szCs w:val="26"/>
                <w:lang w:val="da-DK"/>
              </w:rPr>
              <w:t>2.000604</w:t>
            </w:r>
          </w:p>
        </w:tc>
        <w:tc>
          <w:tcPr>
            <w:tcW w:w="2052" w:type="pct"/>
            <w:shd w:val="solid" w:color="FFFFFF" w:fill="auto"/>
            <w:tcMar>
              <w:top w:w="0" w:type="dxa"/>
              <w:left w:w="0" w:type="dxa"/>
              <w:bottom w:w="0" w:type="dxa"/>
              <w:right w:w="0" w:type="dxa"/>
            </w:tcMar>
          </w:tcPr>
          <w:p w14:paraId="3C065B02" w14:textId="34BB51EA" w:rsidR="000E6CC2" w:rsidRPr="0044034A" w:rsidRDefault="000E6CC2" w:rsidP="0044034A">
            <w:pPr>
              <w:tabs>
                <w:tab w:val="left" w:pos="255"/>
              </w:tabs>
              <w:spacing w:before="120" w:after="120"/>
              <w:ind w:left="57" w:right="57"/>
              <w:jc w:val="both"/>
            </w:pPr>
            <w:r w:rsidRPr="0044034A">
              <w:rPr>
                <w:rFonts w:asciiTheme="majorHAnsi" w:hAnsiTheme="majorHAnsi" w:cstheme="majorHAnsi"/>
                <w:sz w:val="26"/>
                <w:szCs w:val="26"/>
              </w:rPr>
              <w:t>Cấp Giấy chứng nhận đăng ký hoạt động kiểm định</w:t>
            </w:r>
          </w:p>
        </w:tc>
        <w:tc>
          <w:tcPr>
            <w:tcW w:w="2299" w:type="pct"/>
            <w:vMerge w:val="restart"/>
          </w:tcPr>
          <w:p w14:paraId="6AC59FEC" w14:textId="1EB29BA6" w:rsidR="0018522F" w:rsidRPr="0044034A" w:rsidRDefault="0044034A" w:rsidP="0044034A">
            <w:pPr>
              <w:tabs>
                <w:tab w:val="left" w:pos="255"/>
              </w:tabs>
              <w:spacing w:before="120" w:after="120"/>
              <w:ind w:left="57" w:right="57"/>
              <w:jc w:val="both"/>
              <w:rPr>
                <w:rFonts w:asciiTheme="majorHAnsi" w:hAnsiTheme="majorHAnsi" w:cstheme="majorHAnsi"/>
                <w:sz w:val="26"/>
                <w:szCs w:val="26"/>
              </w:rPr>
            </w:pPr>
            <w:r>
              <w:rPr>
                <w:rFonts w:asciiTheme="majorHAnsi" w:hAnsiTheme="majorHAnsi" w:cstheme="majorHAnsi"/>
                <w:sz w:val="26"/>
                <w:szCs w:val="26"/>
              </w:rPr>
              <w:t xml:space="preserve">- </w:t>
            </w:r>
            <w:r w:rsidR="0018522F" w:rsidRPr="0044034A">
              <w:rPr>
                <w:rFonts w:asciiTheme="majorHAnsi" w:hAnsiTheme="majorHAnsi" w:cstheme="majorHAnsi"/>
                <w:sz w:val="26"/>
                <w:szCs w:val="26"/>
              </w:rPr>
              <w:t>Nghị quyết số 66.18/2026/NQ-CP ngày 18 tháng 5 năm 2026 của Chính phủ về việc phân quyền, cắt giảm, đơn giản hóa thủ tục hành chính, điều kiện kinh doanh.</w:t>
            </w:r>
          </w:p>
          <w:p w14:paraId="173BAA10" w14:textId="1AB836D9" w:rsidR="000E6CC2" w:rsidRPr="0044034A" w:rsidRDefault="0044034A" w:rsidP="0044034A">
            <w:pPr>
              <w:tabs>
                <w:tab w:val="left" w:pos="255"/>
              </w:tabs>
              <w:spacing w:before="120" w:after="120"/>
              <w:ind w:left="57" w:right="57"/>
              <w:jc w:val="both"/>
              <w:rPr>
                <w:rFonts w:asciiTheme="majorHAnsi" w:hAnsiTheme="majorHAnsi" w:cstheme="majorHAnsi"/>
                <w:sz w:val="26"/>
                <w:szCs w:val="26"/>
              </w:rPr>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Quyết định số 1177/QĐ-BCT ngày 20</w:t>
            </w:r>
            <w:r w:rsidR="000E6CC2" w:rsidRPr="0044034A">
              <w:rPr>
                <w:rFonts w:asciiTheme="majorHAnsi" w:hAnsiTheme="majorHAnsi" w:cstheme="majorHAnsi"/>
                <w:sz w:val="26"/>
                <w:szCs w:val="26"/>
              </w:rPr>
              <w:t xml:space="preserve"> tháng 5 năm 2026 của Bộ </w:t>
            </w:r>
            <w:r w:rsidR="0025205A" w:rsidRPr="0044034A">
              <w:rPr>
                <w:rFonts w:asciiTheme="majorHAnsi" w:hAnsiTheme="majorHAnsi" w:cstheme="majorHAnsi"/>
                <w:sz w:val="26"/>
                <w:szCs w:val="26"/>
              </w:rPr>
              <w:t>trưởng</w:t>
            </w:r>
            <w:r w:rsidR="000E6CC2" w:rsidRPr="0044034A">
              <w:rPr>
                <w:rFonts w:asciiTheme="majorHAnsi" w:hAnsiTheme="majorHAnsi" w:cstheme="majorHAnsi"/>
                <w:sz w:val="26"/>
                <w:szCs w:val="26"/>
              </w:rPr>
              <w:t xml:space="preserve"> Bộ Công Thương về công bố thủ tục hành chính được sửa đổi, bổ sung và bãi bỏ trong một số lĩnh vực thuộc phạm vi chức năng quản lý của Bộ Công Thương.</w:t>
            </w:r>
          </w:p>
        </w:tc>
      </w:tr>
      <w:tr w:rsidR="0044034A" w:rsidRPr="006008F7" w14:paraId="4A9A5C5F" w14:textId="77777777" w:rsidTr="0044034A">
        <w:tc>
          <w:tcPr>
            <w:tcW w:w="218" w:type="pct"/>
            <w:shd w:val="solid" w:color="FFFFFF" w:fill="auto"/>
            <w:tcMar>
              <w:top w:w="0" w:type="dxa"/>
              <w:left w:w="0" w:type="dxa"/>
              <w:bottom w:w="0" w:type="dxa"/>
              <w:right w:w="0" w:type="dxa"/>
            </w:tcMar>
          </w:tcPr>
          <w:p w14:paraId="4CB3026B" w14:textId="77777777" w:rsidR="000E6CC2" w:rsidRPr="006008F7" w:rsidRDefault="000E6CC2"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54B7E62" w14:textId="77777777" w:rsidR="000E6CC2" w:rsidRPr="006008F7" w:rsidRDefault="000E6CC2" w:rsidP="006008F7">
            <w:pPr>
              <w:spacing w:before="120" w:after="120"/>
              <w:jc w:val="center"/>
              <w:rPr>
                <w:rFonts w:asciiTheme="majorHAnsi" w:hAnsiTheme="majorHAnsi" w:cstheme="majorHAnsi"/>
                <w:sz w:val="26"/>
                <w:szCs w:val="26"/>
                <w:lang w:val="da-DK"/>
              </w:rPr>
            </w:pPr>
            <w:r w:rsidRPr="006008F7">
              <w:rPr>
                <w:rFonts w:asciiTheme="majorHAnsi" w:hAnsiTheme="majorHAnsi" w:cstheme="majorHAnsi"/>
                <w:sz w:val="26"/>
                <w:szCs w:val="26"/>
                <w:lang w:val="da-DK"/>
              </w:rPr>
              <w:t>2.001675</w:t>
            </w:r>
          </w:p>
          <w:p w14:paraId="0A709D2A" w14:textId="11423DDA" w:rsidR="000E6CC2" w:rsidRPr="006008F7" w:rsidRDefault="000E6CC2" w:rsidP="006008F7">
            <w:pPr>
              <w:spacing w:before="120" w:after="120"/>
              <w:jc w:val="center"/>
              <w:rPr>
                <w:rStyle w:val="fontstyle01"/>
                <w:rFonts w:asciiTheme="majorHAnsi" w:hAnsiTheme="majorHAnsi" w:cstheme="majorHAnsi"/>
                <w:sz w:val="26"/>
                <w:szCs w:val="26"/>
              </w:rPr>
            </w:pPr>
          </w:p>
        </w:tc>
        <w:tc>
          <w:tcPr>
            <w:tcW w:w="2052" w:type="pct"/>
            <w:shd w:val="solid" w:color="FFFFFF" w:fill="auto"/>
            <w:tcMar>
              <w:top w:w="0" w:type="dxa"/>
              <w:left w:w="0" w:type="dxa"/>
              <w:bottom w:w="0" w:type="dxa"/>
              <w:right w:w="0" w:type="dxa"/>
            </w:tcMar>
          </w:tcPr>
          <w:p w14:paraId="1D4A0304" w14:textId="1C84C47B" w:rsidR="000E6CC2" w:rsidRPr="0044034A" w:rsidRDefault="000E6CC2" w:rsidP="0044034A">
            <w:pPr>
              <w:tabs>
                <w:tab w:val="left" w:pos="255"/>
              </w:tabs>
              <w:spacing w:before="120" w:after="120"/>
              <w:ind w:left="57" w:right="57"/>
              <w:jc w:val="both"/>
            </w:pPr>
            <w:r w:rsidRPr="0044034A">
              <w:rPr>
                <w:rFonts w:asciiTheme="majorHAnsi" w:hAnsiTheme="majorHAnsi" w:cstheme="majorHAnsi"/>
                <w:sz w:val="26"/>
                <w:szCs w:val="26"/>
              </w:rPr>
              <w:t>Cấp bổ sung, sửa đổi Giấy chứng nhận đăng ký hoạt động kiểm định</w:t>
            </w:r>
          </w:p>
        </w:tc>
        <w:tc>
          <w:tcPr>
            <w:tcW w:w="2299" w:type="pct"/>
            <w:vMerge/>
          </w:tcPr>
          <w:p w14:paraId="3B62711E" w14:textId="77777777" w:rsidR="000E6CC2" w:rsidRPr="006008F7" w:rsidRDefault="000E6CC2"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1A8A45AD" w14:textId="77777777" w:rsidTr="0044034A">
        <w:tc>
          <w:tcPr>
            <w:tcW w:w="218" w:type="pct"/>
            <w:shd w:val="solid" w:color="FFFFFF" w:fill="auto"/>
            <w:tcMar>
              <w:top w:w="0" w:type="dxa"/>
              <w:left w:w="0" w:type="dxa"/>
              <w:bottom w:w="0" w:type="dxa"/>
              <w:right w:w="0" w:type="dxa"/>
            </w:tcMar>
          </w:tcPr>
          <w:p w14:paraId="1ED68580" w14:textId="77777777" w:rsidR="000E6CC2" w:rsidRPr="006008F7" w:rsidRDefault="000E6CC2"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C2BF45D" w14:textId="77777777" w:rsidR="000E6CC2" w:rsidRPr="006008F7" w:rsidRDefault="000E6CC2" w:rsidP="006008F7">
            <w:pPr>
              <w:spacing w:before="120" w:after="120"/>
              <w:jc w:val="center"/>
              <w:rPr>
                <w:rFonts w:asciiTheme="majorHAnsi" w:hAnsiTheme="majorHAnsi" w:cstheme="majorHAnsi"/>
                <w:sz w:val="26"/>
                <w:szCs w:val="26"/>
                <w:lang w:val="da-DK"/>
              </w:rPr>
            </w:pPr>
            <w:r w:rsidRPr="006008F7">
              <w:rPr>
                <w:rFonts w:asciiTheme="majorHAnsi" w:hAnsiTheme="majorHAnsi" w:cstheme="majorHAnsi"/>
                <w:sz w:val="26"/>
                <w:szCs w:val="26"/>
                <w:lang w:val="da-DK"/>
              </w:rPr>
              <w:t>2.001665</w:t>
            </w:r>
          </w:p>
          <w:p w14:paraId="26CC42F0" w14:textId="2C7268D1" w:rsidR="000E6CC2" w:rsidRPr="006008F7" w:rsidRDefault="000E6CC2" w:rsidP="006008F7">
            <w:pPr>
              <w:spacing w:before="120" w:after="120"/>
              <w:jc w:val="center"/>
              <w:rPr>
                <w:rFonts w:asciiTheme="majorHAnsi" w:hAnsiTheme="majorHAnsi" w:cstheme="majorHAnsi"/>
                <w:color w:val="000000"/>
                <w:sz w:val="26"/>
                <w:szCs w:val="26"/>
              </w:rPr>
            </w:pPr>
          </w:p>
        </w:tc>
        <w:tc>
          <w:tcPr>
            <w:tcW w:w="2052" w:type="pct"/>
            <w:shd w:val="solid" w:color="FFFFFF" w:fill="auto"/>
            <w:tcMar>
              <w:top w:w="0" w:type="dxa"/>
              <w:left w:w="0" w:type="dxa"/>
              <w:bottom w:w="0" w:type="dxa"/>
              <w:right w:w="0" w:type="dxa"/>
            </w:tcMar>
          </w:tcPr>
          <w:p w14:paraId="0530B6F3" w14:textId="2CBDF4E4" w:rsidR="000E6CC2" w:rsidRPr="0044034A" w:rsidRDefault="000E6CC2"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lastRenderedPageBreak/>
              <w:t>Cấp lại Giấy chứng nhận đăng ký hoạt động kiểm định</w:t>
            </w:r>
          </w:p>
        </w:tc>
        <w:tc>
          <w:tcPr>
            <w:tcW w:w="2299" w:type="pct"/>
            <w:vMerge/>
          </w:tcPr>
          <w:p w14:paraId="38E73FE0" w14:textId="77777777" w:rsidR="000E6CC2" w:rsidRPr="006008F7" w:rsidRDefault="000E6CC2"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C04115" w:rsidRPr="006008F7" w14:paraId="26CADA5E" w14:textId="77777777" w:rsidTr="0044034A">
        <w:tc>
          <w:tcPr>
            <w:tcW w:w="5000" w:type="pct"/>
            <w:gridSpan w:val="4"/>
            <w:shd w:val="solid" w:color="FFFFFF" w:fill="auto"/>
            <w:tcMar>
              <w:top w:w="0" w:type="dxa"/>
              <w:left w:w="0" w:type="dxa"/>
              <w:bottom w:w="0" w:type="dxa"/>
              <w:right w:w="0" w:type="dxa"/>
            </w:tcMar>
          </w:tcPr>
          <w:p w14:paraId="65E895E2" w14:textId="42A1F925" w:rsidR="00C04115" w:rsidRPr="006008F7" w:rsidRDefault="00C04115" w:rsidP="006008F7">
            <w:pPr>
              <w:pStyle w:val="ListParagraph"/>
              <w:tabs>
                <w:tab w:val="left" w:pos="301"/>
              </w:tabs>
              <w:spacing w:before="120" w:after="120"/>
              <w:ind w:left="0"/>
              <w:jc w:val="both"/>
              <w:rPr>
                <w:rStyle w:val="fontstyle01"/>
                <w:rFonts w:asciiTheme="majorHAnsi" w:hAnsiTheme="majorHAnsi" w:cstheme="majorHAnsi"/>
                <w:sz w:val="26"/>
                <w:szCs w:val="26"/>
                <w:lang w:val="en-US"/>
              </w:rPr>
            </w:pPr>
            <w:r w:rsidRPr="006008F7">
              <w:rPr>
                <w:rFonts w:asciiTheme="majorHAnsi" w:hAnsiTheme="majorHAnsi" w:cstheme="majorHAnsi"/>
                <w:b/>
                <w:bCs/>
                <w:color w:val="000000"/>
                <w:sz w:val="26"/>
                <w:szCs w:val="26"/>
              </w:rPr>
              <w:t xml:space="preserve">Lĩnh vực </w:t>
            </w:r>
            <w:r w:rsidR="006008F7" w:rsidRPr="006008F7">
              <w:rPr>
                <w:rFonts w:asciiTheme="majorHAnsi" w:hAnsiTheme="majorHAnsi" w:cstheme="majorHAnsi"/>
                <w:b/>
                <w:bCs/>
                <w:color w:val="000000"/>
                <w:sz w:val="26"/>
                <w:szCs w:val="26"/>
                <w:lang w:val="en-US"/>
              </w:rPr>
              <w:t xml:space="preserve">Quản </w:t>
            </w:r>
            <w:r w:rsidRPr="006008F7">
              <w:rPr>
                <w:rFonts w:asciiTheme="majorHAnsi" w:hAnsiTheme="majorHAnsi" w:cstheme="majorHAnsi"/>
                <w:b/>
                <w:bCs/>
                <w:color w:val="000000"/>
                <w:sz w:val="26"/>
                <w:szCs w:val="26"/>
                <w:lang w:val="en-US"/>
              </w:rPr>
              <w:t>lý bán hàng đa cấp</w:t>
            </w:r>
          </w:p>
        </w:tc>
      </w:tr>
      <w:tr w:rsidR="0044034A" w:rsidRPr="006008F7" w14:paraId="20D4C9E9" w14:textId="77777777" w:rsidTr="0044034A">
        <w:tc>
          <w:tcPr>
            <w:tcW w:w="218" w:type="pct"/>
            <w:shd w:val="solid" w:color="FFFFFF" w:fill="auto"/>
            <w:tcMar>
              <w:top w:w="0" w:type="dxa"/>
              <w:left w:w="0" w:type="dxa"/>
              <w:bottom w:w="0" w:type="dxa"/>
              <w:right w:w="0" w:type="dxa"/>
            </w:tcMar>
          </w:tcPr>
          <w:p w14:paraId="30DBA7BB" w14:textId="77777777" w:rsidR="00C04115" w:rsidRPr="006008F7" w:rsidRDefault="00C04115"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75BE763D" w14:textId="5C1E02AB" w:rsidR="00C04115" w:rsidRPr="006008F7" w:rsidRDefault="00C04115" w:rsidP="006008F7">
            <w:pPr>
              <w:spacing w:before="120" w:after="120"/>
              <w:jc w:val="center"/>
              <w:rPr>
                <w:rFonts w:asciiTheme="majorHAnsi" w:hAnsiTheme="majorHAnsi" w:cstheme="majorHAnsi"/>
                <w:sz w:val="26"/>
                <w:szCs w:val="26"/>
                <w:lang w:val="da-DK"/>
              </w:rPr>
            </w:pPr>
            <w:r w:rsidRPr="006008F7">
              <w:rPr>
                <w:rFonts w:asciiTheme="majorHAnsi" w:hAnsiTheme="majorHAnsi" w:cstheme="majorHAnsi"/>
                <w:sz w:val="26"/>
                <w:szCs w:val="26"/>
                <w:lang w:val="da-DK"/>
              </w:rPr>
              <w:t>2.000619</w:t>
            </w:r>
          </w:p>
        </w:tc>
        <w:tc>
          <w:tcPr>
            <w:tcW w:w="2052" w:type="pct"/>
            <w:shd w:val="solid" w:color="FFFFFF" w:fill="auto"/>
            <w:tcMar>
              <w:top w:w="0" w:type="dxa"/>
              <w:left w:w="0" w:type="dxa"/>
              <w:bottom w:w="0" w:type="dxa"/>
              <w:right w:w="0" w:type="dxa"/>
            </w:tcMar>
          </w:tcPr>
          <w:p w14:paraId="26CB030A" w14:textId="57925FD5" w:rsidR="00C04115" w:rsidRPr="0044034A" w:rsidRDefault="00C04115"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Thông báo chấm dứt hoạt động bán hàng đa cấp tại địa phương</w:t>
            </w:r>
          </w:p>
        </w:tc>
        <w:tc>
          <w:tcPr>
            <w:tcW w:w="2299" w:type="pct"/>
          </w:tcPr>
          <w:p w14:paraId="10FBDECD" w14:textId="4A139877" w:rsidR="00C04115" w:rsidRPr="0044034A" w:rsidRDefault="0044034A" w:rsidP="0044034A">
            <w:pPr>
              <w:tabs>
                <w:tab w:val="left" w:pos="255"/>
                <w:tab w:val="left" w:pos="301"/>
              </w:tabs>
              <w:spacing w:before="120" w:after="120"/>
              <w:ind w:left="57" w:right="57"/>
              <w:jc w:val="both"/>
            </w:pPr>
            <w:r w:rsidRPr="0044034A">
              <w:t>-</w:t>
            </w:r>
            <w:r w:rsidRPr="0044034A">
              <w:rPr>
                <w:rFonts w:asciiTheme="majorHAnsi" w:hAnsiTheme="majorHAnsi" w:cstheme="majorHAnsi"/>
                <w:sz w:val="26"/>
                <w:szCs w:val="26"/>
              </w:rPr>
              <w:t xml:space="preserve"> </w:t>
            </w:r>
            <w:r w:rsidR="00896B7F" w:rsidRPr="0044034A">
              <w:t xml:space="preserve">Nghị định số 137/2026/NĐ-CP ngày 07 tháng 4 năm 2026 của Chính phủ </w:t>
            </w:r>
            <w:bookmarkStart w:id="1" w:name="loai_1_name"/>
            <w:r w:rsidR="00896B7F" w:rsidRPr="0044034A">
              <w:t>về quản lý hoạt động kinh doanh theo phương thức đa cấp</w:t>
            </w:r>
            <w:bookmarkEnd w:id="1"/>
            <w:r w:rsidR="00896B7F" w:rsidRPr="0044034A">
              <w:t>.</w:t>
            </w:r>
          </w:p>
          <w:p w14:paraId="55405A4B" w14:textId="30A82869" w:rsidR="00896B7F" w:rsidRPr="0044034A" w:rsidRDefault="0044034A" w:rsidP="0044034A">
            <w:pPr>
              <w:tabs>
                <w:tab w:val="left" w:pos="255"/>
                <w:tab w:val="left" w:pos="301"/>
              </w:tabs>
              <w:spacing w:before="120" w:after="120"/>
              <w:ind w:left="57" w:right="57"/>
              <w:jc w:val="both"/>
            </w:pPr>
            <w:r>
              <w:rPr>
                <w:rFonts w:asciiTheme="majorHAnsi" w:hAnsiTheme="majorHAnsi" w:cstheme="majorHAnsi"/>
                <w:sz w:val="26"/>
                <w:szCs w:val="26"/>
              </w:rPr>
              <w:t xml:space="preserve">- </w:t>
            </w:r>
            <w:r w:rsidR="00896B7F" w:rsidRPr="0044034A">
              <w:rPr>
                <w:rFonts w:asciiTheme="majorHAnsi" w:hAnsiTheme="majorHAnsi" w:cstheme="majorHAnsi"/>
                <w:sz w:val="26"/>
                <w:szCs w:val="26"/>
              </w:rPr>
              <w:t>Quyết định số 1298/QĐ-BCT ngày 29 tháng 5 năm 2026 của Bộ trưởng Bộ Công Thương về công bố thủ tục hành chính được sửa đổi, bổ sung và bãi bỏ trong một số lĩnh vực thuộc phạm vi chức năng quản lý của Bộ Công Thương.</w:t>
            </w:r>
          </w:p>
        </w:tc>
      </w:tr>
      <w:tr w:rsidR="000E6CC2" w:rsidRPr="006008F7" w14:paraId="26BF99F5" w14:textId="77777777" w:rsidTr="0044034A">
        <w:tc>
          <w:tcPr>
            <w:tcW w:w="5000" w:type="pct"/>
            <w:gridSpan w:val="4"/>
            <w:shd w:val="solid" w:color="FFFFFF" w:fill="auto"/>
            <w:tcMar>
              <w:top w:w="0" w:type="dxa"/>
              <w:left w:w="0" w:type="dxa"/>
              <w:bottom w:w="0" w:type="dxa"/>
              <w:right w:w="0" w:type="dxa"/>
            </w:tcMar>
          </w:tcPr>
          <w:p w14:paraId="2CFAA603" w14:textId="2F25A103" w:rsidR="000E6CC2" w:rsidRPr="006008F7" w:rsidRDefault="000E6CC2" w:rsidP="006008F7">
            <w:pPr>
              <w:tabs>
                <w:tab w:val="left" w:pos="301"/>
              </w:tabs>
              <w:spacing w:before="120" w:after="120"/>
              <w:jc w:val="both"/>
              <w:rPr>
                <w:rStyle w:val="fontstyle01"/>
                <w:rFonts w:asciiTheme="majorHAnsi" w:hAnsiTheme="majorHAnsi" w:cstheme="majorHAnsi"/>
                <w:b/>
                <w:sz w:val="26"/>
                <w:szCs w:val="26"/>
              </w:rPr>
            </w:pPr>
            <w:r w:rsidRPr="006008F7">
              <w:rPr>
                <w:rStyle w:val="fontstyle01"/>
                <w:rFonts w:asciiTheme="majorHAnsi" w:hAnsiTheme="majorHAnsi" w:cstheme="majorHAnsi"/>
                <w:b/>
                <w:sz w:val="26"/>
                <w:szCs w:val="26"/>
              </w:rPr>
              <w:t xml:space="preserve">Lĩnh vực </w:t>
            </w:r>
            <w:r w:rsidR="006008F7" w:rsidRPr="006008F7">
              <w:rPr>
                <w:rStyle w:val="fontstyle01"/>
                <w:rFonts w:asciiTheme="majorHAnsi" w:hAnsiTheme="majorHAnsi" w:cstheme="majorHAnsi"/>
                <w:b/>
                <w:sz w:val="26"/>
                <w:szCs w:val="26"/>
              </w:rPr>
              <w:t xml:space="preserve">Kinh </w:t>
            </w:r>
            <w:r w:rsidRPr="006008F7">
              <w:rPr>
                <w:rStyle w:val="fontstyle01"/>
                <w:rFonts w:asciiTheme="majorHAnsi" w:hAnsiTheme="majorHAnsi" w:cstheme="majorHAnsi"/>
                <w:b/>
                <w:sz w:val="26"/>
                <w:szCs w:val="26"/>
              </w:rPr>
              <w:t>doanh khí</w:t>
            </w:r>
          </w:p>
        </w:tc>
      </w:tr>
      <w:tr w:rsidR="0044034A" w:rsidRPr="006008F7" w14:paraId="0808873A" w14:textId="77777777" w:rsidTr="0044034A">
        <w:tc>
          <w:tcPr>
            <w:tcW w:w="218" w:type="pct"/>
            <w:shd w:val="solid" w:color="FFFFFF" w:fill="auto"/>
            <w:tcMar>
              <w:top w:w="0" w:type="dxa"/>
              <w:left w:w="0" w:type="dxa"/>
              <w:bottom w:w="0" w:type="dxa"/>
              <w:right w:w="0" w:type="dxa"/>
            </w:tcMar>
          </w:tcPr>
          <w:p w14:paraId="1F820FD1"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5BA58729" w14:textId="5081C3D5"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shd w:val="clear" w:color="auto" w:fill="FFFFFF"/>
              </w:rPr>
              <w:t>1.000475</w:t>
            </w:r>
          </w:p>
        </w:tc>
        <w:tc>
          <w:tcPr>
            <w:tcW w:w="2052" w:type="pct"/>
            <w:shd w:val="solid" w:color="FFFFFF" w:fill="auto"/>
            <w:tcMar>
              <w:top w:w="0" w:type="dxa"/>
              <w:left w:w="0" w:type="dxa"/>
              <w:bottom w:w="0" w:type="dxa"/>
              <w:right w:w="0" w:type="dxa"/>
            </w:tcMar>
          </w:tcPr>
          <w:p w14:paraId="783F1F9C" w14:textId="1E700D87"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sản xuất, sửa chữa chai chứa LPG</w:t>
            </w:r>
          </w:p>
        </w:tc>
        <w:tc>
          <w:tcPr>
            <w:tcW w:w="2299" w:type="pct"/>
            <w:vMerge w:val="restart"/>
          </w:tcPr>
          <w:p w14:paraId="56C4355E" w14:textId="6D2CBC5D" w:rsidR="0025205A" w:rsidRPr="0044034A" w:rsidRDefault="0044034A" w:rsidP="0044034A">
            <w:pPr>
              <w:tabs>
                <w:tab w:val="left" w:pos="255"/>
              </w:tabs>
              <w:spacing w:before="120" w:after="120"/>
              <w:ind w:left="57" w:right="57"/>
              <w:jc w:val="both"/>
              <w:rPr>
                <w:rFonts w:asciiTheme="majorHAnsi" w:hAnsiTheme="majorHAnsi" w:cstheme="majorHAnsi"/>
                <w:sz w:val="26"/>
                <w:szCs w:val="26"/>
              </w:rPr>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Nghị quyết số 66.18/2026/NQ-CP ngày 18 tháng 5 năm 2026 của Chính phủ về việc phân quyền, cắt giảm, đơn giản hóa thủ tục hành chính, điều kiện kinh doanh.</w:t>
            </w:r>
          </w:p>
          <w:p w14:paraId="0117C5B6" w14:textId="52823C46" w:rsidR="0025205A" w:rsidRPr="0044034A" w:rsidRDefault="0044034A" w:rsidP="0044034A">
            <w:pPr>
              <w:tabs>
                <w:tab w:val="left" w:pos="270"/>
              </w:tabs>
              <w:spacing w:before="120" w:after="120"/>
              <w:ind w:left="57" w:right="57"/>
              <w:jc w:val="both"/>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Quyết định số 1177/QĐ-BCT ngày 20 tháng 5 năm 2026 của Bộ trưởng Bộ Công Thương về công bố thủ tục hành chính được sửa đổi, bổ sung và bãi bỏ trong một số lĩnh vực thuộc phạm vi chức năng quản lý của Bộ Công Thương.</w:t>
            </w:r>
          </w:p>
        </w:tc>
      </w:tr>
      <w:tr w:rsidR="0044034A" w:rsidRPr="006008F7" w14:paraId="2786C2EE" w14:textId="77777777" w:rsidTr="0044034A">
        <w:tc>
          <w:tcPr>
            <w:tcW w:w="218" w:type="pct"/>
            <w:shd w:val="solid" w:color="FFFFFF" w:fill="auto"/>
            <w:tcMar>
              <w:top w:w="0" w:type="dxa"/>
              <w:left w:w="0" w:type="dxa"/>
              <w:bottom w:w="0" w:type="dxa"/>
              <w:right w:w="0" w:type="dxa"/>
            </w:tcMar>
          </w:tcPr>
          <w:p w14:paraId="4A3860B6"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FE304A3" w14:textId="2F2626A6"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shd w:val="clear" w:color="auto" w:fill="FFFFFF"/>
              </w:rPr>
              <w:t>1.000455</w:t>
            </w:r>
          </w:p>
        </w:tc>
        <w:tc>
          <w:tcPr>
            <w:tcW w:w="2052" w:type="pct"/>
            <w:shd w:val="solid" w:color="FFFFFF" w:fill="auto"/>
            <w:tcMar>
              <w:top w:w="0" w:type="dxa"/>
              <w:left w:w="0" w:type="dxa"/>
              <w:bottom w:w="0" w:type="dxa"/>
              <w:right w:w="0" w:type="dxa"/>
            </w:tcMar>
          </w:tcPr>
          <w:p w14:paraId="7335D38D" w14:textId="1942722E"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sản xuất, sửa chữa chai chứa LPG</w:t>
            </w:r>
          </w:p>
        </w:tc>
        <w:tc>
          <w:tcPr>
            <w:tcW w:w="2299" w:type="pct"/>
            <w:vMerge/>
          </w:tcPr>
          <w:p w14:paraId="7301CF9E"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29D807A6" w14:textId="77777777" w:rsidTr="0044034A">
        <w:tc>
          <w:tcPr>
            <w:tcW w:w="218" w:type="pct"/>
            <w:shd w:val="solid" w:color="FFFFFF" w:fill="auto"/>
            <w:tcMar>
              <w:top w:w="0" w:type="dxa"/>
              <w:left w:w="0" w:type="dxa"/>
              <w:bottom w:w="0" w:type="dxa"/>
              <w:right w:w="0" w:type="dxa"/>
            </w:tcMar>
          </w:tcPr>
          <w:p w14:paraId="77F0F8E7"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7289AAF4" w14:textId="4A2927D8"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shd w:val="clear" w:color="auto" w:fill="FFFFFF"/>
              </w:rPr>
              <w:t>1.000742</w:t>
            </w:r>
          </w:p>
        </w:tc>
        <w:tc>
          <w:tcPr>
            <w:tcW w:w="2052" w:type="pct"/>
            <w:shd w:val="solid" w:color="FFFFFF" w:fill="auto"/>
            <w:tcMar>
              <w:top w:w="0" w:type="dxa"/>
              <w:left w:w="0" w:type="dxa"/>
              <w:bottom w:w="0" w:type="dxa"/>
              <w:right w:w="0" w:type="dxa"/>
            </w:tcMar>
          </w:tcPr>
          <w:p w14:paraId="2670485B" w14:textId="6563C5B5"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sản xuất, sửa chữa chai chứa LPG.</w:t>
            </w:r>
          </w:p>
        </w:tc>
        <w:tc>
          <w:tcPr>
            <w:tcW w:w="2299" w:type="pct"/>
            <w:vMerge/>
          </w:tcPr>
          <w:p w14:paraId="3C948C52"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33F8A18E" w14:textId="77777777" w:rsidTr="0044034A">
        <w:tc>
          <w:tcPr>
            <w:tcW w:w="218" w:type="pct"/>
            <w:shd w:val="solid" w:color="FFFFFF" w:fill="auto"/>
            <w:tcMar>
              <w:top w:w="0" w:type="dxa"/>
              <w:left w:w="0" w:type="dxa"/>
              <w:bottom w:w="0" w:type="dxa"/>
              <w:right w:w="0" w:type="dxa"/>
            </w:tcMar>
          </w:tcPr>
          <w:p w14:paraId="04E11FFF"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4B95379A" w14:textId="3FA49442"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2.000304</w:t>
            </w:r>
          </w:p>
        </w:tc>
        <w:tc>
          <w:tcPr>
            <w:tcW w:w="2052" w:type="pct"/>
            <w:shd w:val="solid" w:color="FFFFFF" w:fill="auto"/>
            <w:tcMar>
              <w:top w:w="0" w:type="dxa"/>
              <w:left w:w="0" w:type="dxa"/>
              <w:bottom w:w="0" w:type="dxa"/>
              <w:right w:w="0" w:type="dxa"/>
            </w:tcMar>
          </w:tcPr>
          <w:p w14:paraId="3682F11A" w14:textId="27D88A36"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sản xuất chai LPG mini.</w:t>
            </w:r>
          </w:p>
        </w:tc>
        <w:tc>
          <w:tcPr>
            <w:tcW w:w="2299" w:type="pct"/>
            <w:vMerge/>
          </w:tcPr>
          <w:p w14:paraId="58684A56"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6FFE46E" w14:textId="77777777" w:rsidTr="0044034A">
        <w:tc>
          <w:tcPr>
            <w:tcW w:w="218" w:type="pct"/>
            <w:shd w:val="solid" w:color="FFFFFF" w:fill="auto"/>
            <w:tcMar>
              <w:top w:w="0" w:type="dxa"/>
              <w:left w:w="0" w:type="dxa"/>
              <w:bottom w:w="0" w:type="dxa"/>
              <w:right w:w="0" w:type="dxa"/>
            </w:tcMar>
          </w:tcPr>
          <w:p w14:paraId="447CBF70"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00C90921" w14:textId="393AF21D"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shd w:val="clear" w:color="auto" w:fill="FFFFFF"/>
              </w:rPr>
              <w:t>1.000709</w:t>
            </w:r>
          </w:p>
        </w:tc>
        <w:tc>
          <w:tcPr>
            <w:tcW w:w="2052" w:type="pct"/>
            <w:shd w:val="solid" w:color="FFFFFF" w:fill="auto"/>
            <w:tcMar>
              <w:top w:w="0" w:type="dxa"/>
              <w:left w:w="0" w:type="dxa"/>
              <w:bottom w:w="0" w:type="dxa"/>
              <w:right w:w="0" w:type="dxa"/>
            </w:tcMar>
          </w:tcPr>
          <w:p w14:paraId="3B6FD782" w14:textId="25671ABA"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sản xuất chai LPG mini.</w:t>
            </w:r>
          </w:p>
        </w:tc>
        <w:tc>
          <w:tcPr>
            <w:tcW w:w="2299" w:type="pct"/>
            <w:vMerge/>
          </w:tcPr>
          <w:p w14:paraId="4CAB699F"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25C0238F" w14:textId="77777777" w:rsidTr="0044034A">
        <w:tc>
          <w:tcPr>
            <w:tcW w:w="218" w:type="pct"/>
            <w:shd w:val="solid" w:color="FFFFFF" w:fill="auto"/>
            <w:tcMar>
              <w:top w:w="0" w:type="dxa"/>
              <w:left w:w="0" w:type="dxa"/>
              <w:bottom w:w="0" w:type="dxa"/>
              <w:right w:w="0" w:type="dxa"/>
            </w:tcMar>
          </w:tcPr>
          <w:p w14:paraId="7AE1B34F"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FA8CC5E" w14:textId="7F792363"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shd w:val="clear" w:color="auto" w:fill="FFFFFF"/>
              </w:rPr>
              <w:t>1.000704</w:t>
            </w:r>
          </w:p>
        </w:tc>
        <w:tc>
          <w:tcPr>
            <w:tcW w:w="2052" w:type="pct"/>
            <w:shd w:val="solid" w:color="FFFFFF" w:fill="auto"/>
            <w:tcMar>
              <w:top w:w="0" w:type="dxa"/>
              <w:left w:w="0" w:type="dxa"/>
              <w:bottom w:w="0" w:type="dxa"/>
              <w:right w:w="0" w:type="dxa"/>
            </w:tcMar>
          </w:tcPr>
          <w:p w14:paraId="49B516ED" w14:textId="654F9AA7"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sản xuất chai LPG mini</w:t>
            </w:r>
          </w:p>
        </w:tc>
        <w:tc>
          <w:tcPr>
            <w:tcW w:w="2299" w:type="pct"/>
            <w:vMerge/>
          </w:tcPr>
          <w:p w14:paraId="433D67B3"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0E6CC2" w:rsidRPr="006008F7" w14:paraId="1DB36196" w14:textId="77777777" w:rsidTr="0044034A">
        <w:tc>
          <w:tcPr>
            <w:tcW w:w="5000" w:type="pct"/>
            <w:gridSpan w:val="4"/>
            <w:shd w:val="solid" w:color="FFFFFF" w:fill="auto"/>
            <w:tcMar>
              <w:top w:w="0" w:type="dxa"/>
              <w:left w:w="0" w:type="dxa"/>
              <w:bottom w:w="0" w:type="dxa"/>
              <w:right w:w="0" w:type="dxa"/>
            </w:tcMar>
          </w:tcPr>
          <w:p w14:paraId="5FAA2752" w14:textId="519EC309" w:rsidR="000E6CC2" w:rsidRPr="006008F7" w:rsidRDefault="000E6CC2" w:rsidP="006008F7">
            <w:pPr>
              <w:tabs>
                <w:tab w:val="left" w:pos="301"/>
              </w:tabs>
              <w:spacing w:before="120" w:after="120"/>
              <w:jc w:val="both"/>
              <w:rPr>
                <w:rStyle w:val="fontstyle01"/>
                <w:rFonts w:asciiTheme="majorHAnsi" w:hAnsiTheme="majorHAnsi" w:cstheme="majorHAnsi"/>
                <w:b/>
                <w:sz w:val="26"/>
                <w:szCs w:val="26"/>
              </w:rPr>
            </w:pPr>
            <w:r w:rsidRPr="006008F7">
              <w:rPr>
                <w:rStyle w:val="fontstyle01"/>
                <w:rFonts w:asciiTheme="majorHAnsi" w:hAnsiTheme="majorHAnsi" w:cstheme="majorHAnsi"/>
                <w:b/>
                <w:sz w:val="26"/>
                <w:szCs w:val="26"/>
              </w:rPr>
              <w:t xml:space="preserve">Lĩnh vực </w:t>
            </w:r>
            <w:r w:rsidR="006008F7" w:rsidRPr="006008F7">
              <w:rPr>
                <w:rStyle w:val="fontstyle01"/>
                <w:rFonts w:asciiTheme="majorHAnsi" w:hAnsiTheme="majorHAnsi" w:cstheme="majorHAnsi"/>
                <w:b/>
                <w:sz w:val="26"/>
                <w:szCs w:val="26"/>
              </w:rPr>
              <w:t xml:space="preserve">Công </w:t>
            </w:r>
            <w:r w:rsidRPr="006008F7">
              <w:rPr>
                <w:rStyle w:val="fontstyle01"/>
                <w:rFonts w:asciiTheme="majorHAnsi" w:hAnsiTheme="majorHAnsi" w:cstheme="majorHAnsi"/>
                <w:b/>
                <w:sz w:val="26"/>
                <w:szCs w:val="26"/>
              </w:rPr>
              <w:t>nghiệp tiêu dùng</w:t>
            </w:r>
          </w:p>
        </w:tc>
      </w:tr>
      <w:tr w:rsidR="0044034A" w:rsidRPr="006008F7" w14:paraId="0B5F6D0D" w14:textId="77777777" w:rsidTr="0044034A">
        <w:tc>
          <w:tcPr>
            <w:tcW w:w="218" w:type="pct"/>
            <w:shd w:val="solid" w:color="FFFFFF" w:fill="auto"/>
            <w:tcMar>
              <w:top w:w="0" w:type="dxa"/>
              <w:left w:w="0" w:type="dxa"/>
              <w:bottom w:w="0" w:type="dxa"/>
              <w:right w:w="0" w:type="dxa"/>
            </w:tcMar>
          </w:tcPr>
          <w:p w14:paraId="05B38772" w14:textId="77777777" w:rsidR="008E70BC" w:rsidRPr="006008F7" w:rsidRDefault="008E70BC"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535FCC9F" w14:textId="0665A534" w:rsidR="008E70BC" w:rsidRPr="006008F7" w:rsidRDefault="008E70BC" w:rsidP="006008F7">
            <w:pPr>
              <w:spacing w:before="120" w:after="120"/>
              <w:jc w:val="center"/>
              <w:rPr>
                <w:rFonts w:asciiTheme="majorHAnsi" w:hAnsiTheme="majorHAnsi" w:cstheme="majorHAnsi"/>
                <w:color w:val="000000"/>
                <w:sz w:val="26"/>
                <w:szCs w:val="26"/>
              </w:rPr>
            </w:pPr>
            <w:r w:rsidRPr="006008F7">
              <w:rPr>
                <w:rFonts w:asciiTheme="majorHAnsi" w:eastAsia="MS Mincho" w:hAnsiTheme="majorHAnsi" w:cstheme="majorHAnsi"/>
                <w:color w:val="000000"/>
                <w:sz w:val="26"/>
                <w:szCs w:val="26"/>
                <w:lang w:eastAsia="ja-JP"/>
              </w:rPr>
              <w:t>1.004021</w:t>
            </w:r>
          </w:p>
        </w:tc>
        <w:tc>
          <w:tcPr>
            <w:tcW w:w="2052" w:type="pct"/>
            <w:shd w:val="solid" w:color="FFFFFF" w:fill="auto"/>
            <w:tcMar>
              <w:top w:w="0" w:type="dxa"/>
              <w:left w:w="0" w:type="dxa"/>
              <w:bottom w:w="0" w:type="dxa"/>
              <w:right w:w="0" w:type="dxa"/>
            </w:tcMar>
          </w:tcPr>
          <w:p w14:paraId="1D39D00C" w14:textId="265C2C48" w:rsidR="008E70BC" w:rsidRPr="0044034A" w:rsidRDefault="008E70BC"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phép sản xuất rượu công nghiệp (quy mô từ 3 triệu lít/năm trở lên)</w:t>
            </w:r>
          </w:p>
        </w:tc>
        <w:tc>
          <w:tcPr>
            <w:tcW w:w="2299" w:type="pct"/>
            <w:vMerge w:val="restart"/>
          </w:tcPr>
          <w:p w14:paraId="628F969E" w14:textId="6FBC05BB" w:rsidR="0025205A" w:rsidRPr="0044034A" w:rsidRDefault="0044034A" w:rsidP="0044034A">
            <w:pPr>
              <w:tabs>
                <w:tab w:val="left" w:pos="255"/>
              </w:tabs>
              <w:spacing w:before="120" w:after="120"/>
              <w:ind w:left="57" w:right="57"/>
              <w:jc w:val="both"/>
              <w:rPr>
                <w:rFonts w:asciiTheme="majorHAnsi" w:hAnsiTheme="majorHAnsi" w:cstheme="majorHAnsi"/>
                <w:sz w:val="26"/>
                <w:szCs w:val="26"/>
              </w:rPr>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Nghị quyết số 66.18/2026/NQ-CP ngày 18 tháng 5 năm 2026 của Chính phủ về việc phân quyền, cắt giảm, đơn giản hóa thủ tục hành chính, điều kiện kinh doanh.</w:t>
            </w:r>
          </w:p>
          <w:p w14:paraId="69981B62" w14:textId="5E612075" w:rsidR="008E70BC" w:rsidRPr="0044034A" w:rsidRDefault="0044034A" w:rsidP="0044034A">
            <w:pPr>
              <w:tabs>
                <w:tab w:val="left" w:pos="255"/>
              </w:tabs>
              <w:spacing w:before="120" w:after="120"/>
              <w:ind w:left="57" w:right="57"/>
              <w:jc w:val="both"/>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Quyết định số 1177/QĐ-BCT ngày 20 tháng 5 năm 2026 của Bộ trưởng Bộ Công Thương về công bố thủ tục hành chính được sửa đổi, bổ sung và bãi bỏ trong một số lĩnh vực thuộc phạm vi chức năng quản lý của Bộ Công Thương.</w:t>
            </w:r>
          </w:p>
        </w:tc>
      </w:tr>
      <w:tr w:rsidR="0044034A" w:rsidRPr="006008F7" w14:paraId="7D3BB0E3" w14:textId="77777777" w:rsidTr="0044034A">
        <w:tc>
          <w:tcPr>
            <w:tcW w:w="218" w:type="pct"/>
            <w:shd w:val="solid" w:color="FFFFFF" w:fill="auto"/>
            <w:tcMar>
              <w:top w:w="0" w:type="dxa"/>
              <w:left w:w="0" w:type="dxa"/>
              <w:bottom w:w="0" w:type="dxa"/>
              <w:right w:w="0" w:type="dxa"/>
            </w:tcMar>
          </w:tcPr>
          <w:p w14:paraId="66E73528" w14:textId="77777777" w:rsidR="008E70BC" w:rsidRPr="006008F7" w:rsidRDefault="008E70BC"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4EEF2A87" w14:textId="70E78D0F" w:rsidR="008E70BC" w:rsidRPr="006008F7" w:rsidRDefault="008E70BC"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1.003992</w:t>
            </w:r>
          </w:p>
        </w:tc>
        <w:tc>
          <w:tcPr>
            <w:tcW w:w="2052" w:type="pct"/>
            <w:shd w:val="solid" w:color="FFFFFF" w:fill="auto"/>
            <w:tcMar>
              <w:top w:w="0" w:type="dxa"/>
              <w:left w:w="0" w:type="dxa"/>
              <w:bottom w:w="0" w:type="dxa"/>
              <w:right w:w="0" w:type="dxa"/>
            </w:tcMar>
          </w:tcPr>
          <w:p w14:paraId="483F6591" w14:textId="7F15CEA8" w:rsidR="008E70BC" w:rsidRPr="0044034A" w:rsidRDefault="008E70BC"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phép sản xuất rượu công nghiệp (quy mô từ 3 triệu lít/năm trở lên)</w:t>
            </w:r>
          </w:p>
        </w:tc>
        <w:tc>
          <w:tcPr>
            <w:tcW w:w="2299" w:type="pct"/>
            <w:vMerge/>
          </w:tcPr>
          <w:p w14:paraId="4328546D" w14:textId="77777777" w:rsidR="008E70BC" w:rsidRPr="006008F7" w:rsidRDefault="008E70BC"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C38DAC3" w14:textId="77777777" w:rsidTr="0044034A">
        <w:tc>
          <w:tcPr>
            <w:tcW w:w="218" w:type="pct"/>
            <w:shd w:val="solid" w:color="FFFFFF" w:fill="auto"/>
            <w:tcMar>
              <w:top w:w="0" w:type="dxa"/>
              <w:left w:w="0" w:type="dxa"/>
              <w:bottom w:w="0" w:type="dxa"/>
              <w:right w:w="0" w:type="dxa"/>
            </w:tcMar>
          </w:tcPr>
          <w:p w14:paraId="75FDE5C1" w14:textId="77777777" w:rsidR="008E70BC" w:rsidRPr="006008F7" w:rsidRDefault="008E70BC"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8640F88" w14:textId="33810172" w:rsidR="008E70BC" w:rsidRPr="006008F7" w:rsidRDefault="008E70BC"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themeColor="text1"/>
                <w:sz w:val="26"/>
                <w:szCs w:val="26"/>
              </w:rPr>
              <w:t>2.001646</w:t>
            </w:r>
          </w:p>
        </w:tc>
        <w:tc>
          <w:tcPr>
            <w:tcW w:w="2052" w:type="pct"/>
            <w:shd w:val="solid" w:color="FFFFFF" w:fill="auto"/>
            <w:tcMar>
              <w:top w:w="0" w:type="dxa"/>
              <w:left w:w="0" w:type="dxa"/>
              <w:bottom w:w="0" w:type="dxa"/>
              <w:right w:w="0" w:type="dxa"/>
            </w:tcMar>
          </w:tcPr>
          <w:p w14:paraId="21B495F8" w14:textId="50AB827D" w:rsidR="008E70BC" w:rsidRPr="0044034A" w:rsidRDefault="008E70BC"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phép sản xuất rượu công nghiệp (quy mô dưới 3 triệu lít/năm)</w:t>
            </w:r>
          </w:p>
        </w:tc>
        <w:tc>
          <w:tcPr>
            <w:tcW w:w="2299" w:type="pct"/>
            <w:vMerge/>
          </w:tcPr>
          <w:p w14:paraId="27EA2276" w14:textId="77777777" w:rsidR="008E70BC" w:rsidRPr="006008F7" w:rsidRDefault="008E70BC"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16310E7E" w14:textId="77777777" w:rsidTr="0044034A">
        <w:tc>
          <w:tcPr>
            <w:tcW w:w="218" w:type="pct"/>
            <w:shd w:val="solid" w:color="FFFFFF" w:fill="auto"/>
            <w:tcMar>
              <w:top w:w="0" w:type="dxa"/>
              <w:left w:w="0" w:type="dxa"/>
              <w:bottom w:w="0" w:type="dxa"/>
              <w:right w:w="0" w:type="dxa"/>
            </w:tcMar>
          </w:tcPr>
          <w:p w14:paraId="0C2D5923" w14:textId="77777777" w:rsidR="008E70BC" w:rsidRPr="006008F7" w:rsidRDefault="008E70BC"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42C15594" w14:textId="1C307AD1" w:rsidR="008E70BC" w:rsidRPr="006008F7" w:rsidRDefault="008E70BC"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themeColor="text1"/>
                <w:sz w:val="26"/>
                <w:szCs w:val="26"/>
              </w:rPr>
              <w:t>2.001630</w:t>
            </w:r>
          </w:p>
        </w:tc>
        <w:tc>
          <w:tcPr>
            <w:tcW w:w="2052" w:type="pct"/>
            <w:shd w:val="solid" w:color="FFFFFF" w:fill="auto"/>
            <w:tcMar>
              <w:top w:w="0" w:type="dxa"/>
              <w:left w:w="0" w:type="dxa"/>
              <w:bottom w:w="0" w:type="dxa"/>
              <w:right w:w="0" w:type="dxa"/>
            </w:tcMar>
          </w:tcPr>
          <w:p w14:paraId="0DFCDBA5" w14:textId="77C87BC1" w:rsidR="008E70BC" w:rsidRPr="0044034A" w:rsidRDefault="008E70BC"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phép sản xuất rượu công nghiệp (quy mô dưới 3 triệu lít/năm)</w:t>
            </w:r>
          </w:p>
        </w:tc>
        <w:tc>
          <w:tcPr>
            <w:tcW w:w="2299" w:type="pct"/>
            <w:vMerge/>
          </w:tcPr>
          <w:p w14:paraId="38830A5B" w14:textId="77777777" w:rsidR="008E70BC" w:rsidRPr="006008F7" w:rsidRDefault="008E70BC"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4EEC0F34" w14:textId="77777777" w:rsidTr="0044034A">
        <w:tc>
          <w:tcPr>
            <w:tcW w:w="218" w:type="pct"/>
            <w:shd w:val="solid" w:color="FFFFFF" w:fill="auto"/>
            <w:tcMar>
              <w:top w:w="0" w:type="dxa"/>
              <w:left w:w="0" w:type="dxa"/>
              <w:bottom w:w="0" w:type="dxa"/>
              <w:right w:w="0" w:type="dxa"/>
            </w:tcMar>
          </w:tcPr>
          <w:p w14:paraId="7305AB8C" w14:textId="77777777" w:rsidR="008E70BC" w:rsidRPr="006008F7" w:rsidRDefault="008E70BC"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B930768" w14:textId="0756BB62" w:rsidR="008E70BC" w:rsidRPr="006008F7" w:rsidRDefault="008E70BC"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themeColor="text1"/>
                <w:sz w:val="26"/>
                <w:szCs w:val="26"/>
              </w:rPr>
              <w:t>1.004007</w:t>
            </w:r>
          </w:p>
        </w:tc>
        <w:tc>
          <w:tcPr>
            <w:tcW w:w="2052" w:type="pct"/>
            <w:shd w:val="solid" w:color="FFFFFF" w:fill="auto"/>
            <w:tcMar>
              <w:top w:w="0" w:type="dxa"/>
              <w:left w:w="0" w:type="dxa"/>
              <w:bottom w:w="0" w:type="dxa"/>
              <w:right w:w="0" w:type="dxa"/>
            </w:tcMar>
          </w:tcPr>
          <w:p w14:paraId="128FE9D7" w14:textId="541643DC" w:rsidR="008E70BC" w:rsidRPr="0044034A" w:rsidRDefault="008E70BC"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sửa đổi, bổ sung Giấy phép sản xuất rượu công nghiệp (quy mô từ 3 triệu lít/năm trở lên)</w:t>
            </w:r>
          </w:p>
        </w:tc>
        <w:tc>
          <w:tcPr>
            <w:tcW w:w="2299" w:type="pct"/>
            <w:vMerge/>
          </w:tcPr>
          <w:p w14:paraId="360A9467" w14:textId="77777777" w:rsidR="008E70BC" w:rsidRPr="006008F7" w:rsidRDefault="008E70BC"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18522F" w:rsidRPr="006008F7" w14:paraId="530B9B05" w14:textId="77777777" w:rsidTr="0044034A">
        <w:tc>
          <w:tcPr>
            <w:tcW w:w="5000" w:type="pct"/>
            <w:gridSpan w:val="4"/>
            <w:shd w:val="solid" w:color="FFFFFF" w:fill="auto"/>
            <w:tcMar>
              <w:top w:w="0" w:type="dxa"/>
              <w:left w:w="0" w:type="dxa"/>
              <w:bottom w:w="0" w:type="dxa"/>
              <w:right w:w="0" w:type="dxa"/>
            </w:tcMar>
          </w:tcPr>
          <w:p w14:paraId="01206692" w14:textId="52AD0D08" w:rsidR="0018522F" w:rsidRPr="006008F7" w:rsidRDefault="0018522F" w:rsidP="006008F7">
            <w:pPr>
              <w:tabs>
                <w:tab w:val="left" w:pos="301"/>
              </w:tabs>
              <w:spacing w:before="120" w:after="120"/>
              <w:jc w:val="both"/>
              <w:rPr>
                <w:rStyle w:val="fontstyle01"/>
                <w:rFonts w:asciiTheme="majorHAnsi" w:hAnsiTheme="majorHAnsi" w:cstheme="majorHAnsi"/>
                <w:sz w:val="26"/>
                <w:szCs w:val="26"/>
              </w:rPr>
            </w:pPr>
            <w:r w:rsidRPr="006008F7">
              <w:rPr>
                <w:rStyle w:val="fontstyle01"/>
                <w:rFonts w:asciiTheme="majorHAnsi" w:hAnsiTheme="majorHAnsi" w:cstheme="majorHAnsi"/>
                <w:b/>
                <w:sz w:val="26"/>
                <w:szCs w:val="26"/>
              </w:rPr>
              <w:t xml:space="preserve">Lĩnh vực </w:t>
            </w:r>
            <w:r w:rsidR="006008F7" w:rsidRPr="006008F7">
              <w:rPr>
                <w:rStyle w:val="fontstyle01"/>
                <w:rFonts w:asciiTheme="majorHAnsi" w:hAnsiTheme="majorHAnsi" w:cstheme="majorHAnsi"/>
                <w:b/>
                <w:sz w:val="26"/>
                <w:szCs w:val="26"/>
              </w:rPr>
              <w:t xml:space="preserve">Lưu </w:t>
            </w:r>
            <w:r w:rsidRPr="006008F7">
              <w:rPr>
                <w:rStyle w:val="fontstyle01"/>
                <w:rFonts w:asciiTheme="majorHAnsi" w:hAnsiTheme="majorHAnsi" w:cstheme="majorHAnsi"/>
                <w:b/>
                <w:sz w:val="26"/>
                <w:szCs w:val="26"/>
              </w:rPr>
              <w:t>thông hàng hóa trong nước</w:t>
            </w:r>
          </w:p>
        </w:tc>
      </w:tr>
      <w:tr w:rsidR="0044034A" w:rsidRPr="006008F7" w14:paraId="7FF3A125" w14:textId="77777777" w:rsidTr="0044034A">
        <w:tc>
          <w:tcPr>
            <w:tcW w:w="218" w:type="pct"/>
            <w:shd w:val="solid" w:color="FFFFFF" w:fill="auto"/>
            <w:tcMar>
              <w:top w:w="0" w:type="dxa"/>
              <w:left w:w="0" w:type="dxa"/>
              <w:bottom w:w="0" w:type="dxa"/>
              <w:right w:w="0" w:type="dxa"/>
            </w:tcMar>
          </w:tcPr>
          <w:p w14:paraId="1D7EE1BF"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7A720F3" w14:textId="36F08639"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2.001424</w:t>
            </w:r>
          </w:p>
        </w:tc>
        <w:tc>
          <w:tcPr>
            <w:tcW w:w="2052" w:type="pct"/>
            <w:shd w:val="solid" w:color="FFFFFF" w:fill="auto"/>
            <w:tcMar>
              <w:top w:w="0" w:type="dxa"/>
              <w:left w:w="0" w:type="dxa"/>
              <w:bottom w:w="0" w:type="dxa"/>
              <w:right w:w="0" w:type="dxa"/>
            </w:tcMar>
          </w:tcPr>
          <w:p w14:paraId="51A7C578" w14:textId="445A07FB"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thương nhân xuất khẩu, nhập khẩu LPG</w:t>
            </w:r>
          </w:p>
        </w:tc>
        <w:tc>
          <w:tcPr>
            <w:tcW w:w="2299" w:type="pct"/>
            <w:vMerge w:val="restart"/>
          </w:tcPr>
          <w:p w14:paraId="7E0E0661" w14:textId="11E7DC3A" w:rsidR="0025205A" w:rsidRPr="0044034A" w:rsidRDefault="0044034A" w:rsidP="0044034A">
            <w:pPr>
              <w:tabs>
                <w:tab w:val="left" w:pos="255"/>
              </w:tabs>
              <w:spacing w:before="120" w:after="120"/>
              <w:ind w:left="57" w:right="57"/>
              <w:jc w:val="both"/>
              <w:rPr>
                <w:rFonts w:asciiTheme="majorHAnsi" w:hAnsiTheme="majorHAnsi" w:cstheme="majorHAnsi"/>
                <w:sz w:val="26"/>
                <w:szCs w:val="26"/>
              </w:rPr>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Nghị quyết số 66.18/2026/NQ-CP ngày 18 tháng 5 năm 2026 của Chính phủ về việc phân quyền, cắt giảm, đơn giản hóa thủ tục hành chính, điều kiện kinh doanh.</w:t>
            </w:r>
          </w:p>
          <w:p w14:paraId="2C4F7977" w14:textId="1FDBA8A1" w:rsidR="0025205A" w:rsidRPr="0044034A" w:rsidRDefault="0044034A" w:rsidP="0044034A">
            <w:pPr>
              <w:tabs>
                <w:tab w:val="left" w:pos="255"/>
                <w:tab w:val="left" w:pos="301"/>
              </w:tabs>
              <w:spacing w:before="120" w:after="120"/>
              <w:ind w:left="57" w:right="57"/>
              <w:jc w:val="both"/>
            </w:pPr>
            <w:r>
              <w:rPr>
                <w:rFonts w:asciiTheme="majorHAnsi" w:hAnsiTheme="majorHAnsi" w:cstheme="majorHAnsi"/>
                <w:sz w:val="26"/>
                <w:szCs w:val="26"/>
              </w:rPr>
              <w:lastRenderedPageBreak/>
              <w:t xml:space="preserve">- </w:t>
            </w:r>
            <w:r w:rsidR="0025205A" w:rsidRPr="0044034A">
              <w:rPr>
                <w:rFonts w:asciiTheme="majorHAnsi" w:hAnsiTheme="majorHAnsi" w:cstheme="majorHAnsi"/>
                <w:sz w:val="26"/>
                <w:szCs w:val="26"/>
              </w:rPr>
              <w:t>Quyết định số 1177/QĐ-BCT ngày 20 tháng 5 năm 2026 của Bộ trưởng Bộ Công Thương về công bố thủ tục hành chính được sửa đổi, bổ sung và bãi bỏ trong một số lĩnh vực thuộc phạm vi chức năng quản lý của Bộ Công Thương.</w:t>
            </w:r>
          </w:p>
        </w:tc>
      </w:tr>
      <w:tr w:rsidR="0044034A" w:rsidRPr="006008F7" w14:paraId="505C3085" w14:textId="77777777" w:rsidTr="0044034A">
        <w:tc>
          <w:tcPr>
            <w:tcW w:w="218" w:type="pct"/>
            <w:shd w:val="solid" w:color="FFFFFF" w:fill="auto"/>
            <w:tcMar>
              <w:top w:w="0" w:type="dxa"/>
              <w:left w:w="0" w:type="dxa"/>
              <w:bottom w:w="0" w:type="dxa"/>
              <w:right w:w="0" w:type="dxa"/>
            </w:tcMar>
          </w:tcPr>
          <w:p w14:paraId="4079FD41"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2F58759" w14:textId="4CF108C4"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1.000510</w:t>
            </w:r>
          </w:p>
        </w:tc>
        <w:tc>
          <w:tcPr>
            <w:tcW w:w="2052" w:type="pct"/>
            <w:shd w:val="solid" w:color="FFFFFF" w:fill="auto"/>
            <w:tcMar>
              <w:top w:w="0" w:type="dxa"/>
              <w:left w:w="0" w:type="dxa"/>
              <w:bottom w:w="0" w:type="dxa"/>
              <w:right w:w="0" w:type="dxa"/>
            </w:tcMar>
          </w:tcPr>
          <w:p w14:paraId="405627EA" w14:textId="55EA2636"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thương nhân xuất khẩu, nhập khẩu LPG</w:t>
            </w:r>
          </w:p>
        </w:tc>
        <w:tc>
          <w:tcPr>
            <w:tcW w:w="2299" w:type="pct"/>
            <w:vMerge/>
          </w:tcPr>
          <w:p w14:paraId="444619E5"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115D6B5" w14:textId="77777777" w:rsidTr="0044034A">
        <w:tc>
          <w:tcPr>
            <w:tcW w:w="218" w:type="pct"/>
            <w:shd w:val="solid" w:color="FFFFFF" w:fill="auto"/>
            <w:tcMar>
              <w:top w:w="0" w:type="dxa"/>
              <w:left w:w="0" w:type="dxa"/>
              <w:bottom w:w="0" w:type="dxa"/>
              <w:right w:w="0" w:type="dxa"/>
            </w:tcMar>
          </w:tcPr>
          <w:p w14:paraId="7BBE3F58"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4C911BCA" w14:textId="12C8CBBF"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1.000491</w:t>
            </w:r>
          </w:p>
        </w:tc>
        <w:tc>
          <w:tcPr>
            <w:tcW w:w="2052" w:type="pct"/>
            <w:shd w:val="solid" w:color="FFFFFF" w:fill="auto"/>
            <w:tcMar>
              <w:top w:w="0" w:type="dxa"/>
              <w:left w:w="0" w:type="dxa"/>
              <w:bottom w:w="0" w:type="dxa"/>
              <w:right w:w="0" w:type="dxa"/>
            </w:tcMar>
          </w:tcPr>
          <w:p w14:paraId="75E3E1EE" w14:textId="3C3D27F8"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thương nhân xuất khẩu, nhập khẩu LPG</w:t>
            </w:r>
          </w:p>
        </w:tc>
        <w:tc>
          <w:tcPr>
            <w:tcW w:w="2299" w:type="pct"/>
            <w:vMerge/>
          </w:tcPr>
          <w:p w14:paraId="425F6797"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14680D95" w14:textId="77777777" w:rsidTr="0044034A">
        <w:tc>
          <w:tcPr>
            <w:tcW w:w="218" w:type="pct"/>
            <w:shd w:val="solid" w:color="FFFFFF" w:fill="auto"/>
            <w:tcMar>
              <w:top w:w="0" w:type="dxa"/>
              <w:left w:w="0" w:type="dxa"/>
              <w:bottom w:w="0" w:type="dxa"/>
              <w:right w:w="0" w:type="dxa"/>
            </w:tcMar>
          </w:tcPr>
          <w:p w14:paraId="1DDAC934"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D65957F" w14:textId="113316CF"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1.005184</w:t>
            </w:r>
          </w:p>
        </w:tc>
        <w:tc>
          <w:tcPr>
            <w:tcW w:w="2052" w:type="pct"/>
            <w:shd w:val="solid" w:color="FFFFFF" w:fill="auto"/>
            <w:tcMar>
              <w:top w:w="0" w:type="dxa"/>
              <w:left w:w="0" w:type="dxa"/>
              <w:bottom w:w="0" w:type="dxa"/>
              <w:right w:w="0" w:type="dxa"/>
            </w:tcMar>
          </w:tcPr>
          <w:p w14:paraId="6D251F85" w14:textId="6FFEC223"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thương nhân xuất khẩu, nhập khẩu LNG</w:t>
            </w:r>
          </w:p>
        </w:tc>
        <w:tc>
          <w:tcPr>
            <w:tcW w:w="2299" w:type="pct"/>
            <w:vMerge/>
          </w:tcPr>
          <w:p w14:paraId="44373138"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2DE59A6A" w14:textId="77777777" w:rsidTr="0044034A">
        <w:tc>
          <w:tcPr>
            <w:tcW w:w="218" w:type="pct"/>
            <w:shd w:val="solid" w:color="FFFFFF" w:fill="auto"/>
            <w:tcMar>
              <w:top w:w="0" w:type="dxa"/>
              <w:left w:w="0" w:type="dxa"/>
              <w:bottom w:w="0" w:type="dxa"/>
              <w:right w:w="0" w:type="dxa"/>
            </w:tcMar>
          </w:tcPr>
          <w:p w14:paraId="76DDD79B"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7A54447" w14:textId="1B6AA8BC"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1.005372</w:t>
            </w:r>
          </w:p>
        </w:tc>
        <w:tc>
          <w:tcPr>
            <w:tcW w:w="2052" w:type="pct"/>
            <w:shd w:val="solid" w:color="FFFFFF" w:fill="auto"/>
            <w:tcMar>
              <w:top w:w="0" w:type="dxa"/>
              <w:left w:w="0" w:type="dxa"/>
              <w:bottom w:w="0" w:type="dxa"/>
              <w:right w:w="0" w:type="dxa"/>
            </w:tcMar>
          </w:tcPr>
          <w:p w14:paraId="5A393215" w14:textId="65D7FD0D"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thương nhân xuất khẩu, nhập khẩu LNG</w:t>
            </w:r>
          </w:p>
        </w:tc>
        <w:tc>
          <w:tcPr>
            <w:tcW w:w="2299" w:type="pct"/>
            <w:vMerge/>
          </w:tcPr>
          <w:p w14:paraId="5F4324BF"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C504B4E" w14:textId="77777777" w:rsidTr="0044034A">
        <w:tc>
          <w:tcPr>
            <w:tcW w:w="218" w:type="pct"/>
            <w:shd w:val="solid" w:color="FFFFFF" w:fill="auto"/>
            <w:tcMar>
              <w:top w:w="0" w:type="dxa"/>
              <w:left w:w="0" w:type="dxa"/>
              <w:bottom w:w="0" w:type="dxa"/>
              <w:right w:w="0" w:type="dxa"/>
            </w:tcMar>
          </w:tcPr>
          <w:p w14:paraId="5C61A4FB"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9030E2C" w14:textId="2A13C3E0"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1.000649</w:t>
            </w:r>
          </w:p>
        </w:tc>
        <w:tc>
          <w:tcPr>
            <w:tcW w:w="2052" w:type="pct"/>
            <w:shd w:val="solid" w:color="FFFFFF" w:fill="auto"/>
            <w:tcMar>
              <w:top w:w="0" w:type="dxa"/>
              <w:left w:w="0" w:type="dxa"/>
              <w:bottom w:w="0" w:type="dxa"/>
              <w:right w:w="0" w:type="dxa"/>
            </w:tcMar>
          </w:tcPr>
          <w:p w14:paraId="7543716B" w14:textId="534E2E48"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thương nhân xuất khẩu, nhập khẩu LNG</w:t>
            </w:r>
          </w:p>
        </w:tc>
        <w:tc>
          <w:tcPr>
            <w:tcW w:w="2299" w:type="pct"/>
            <w:vMerge/>
          </w:tcPr>
          <w:p w14:paraId="376301FE"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27945A05" w14:textId="77777777" w:rsidTr="0044034A">
        <w:tc>
          <w:tcPr>
            <w:tcW w:w="218" w:type="pct"/>
            <w:shd w:val="solid" w:color="FFFFFF" w:fill="auto"/>
            <w:tcMar>
              <w:top w:w="0" w:type="dxa"/>
              <w:left w:w="0" w:type="dxa"/>
              <w:bottom w:w="0" w:type="dxa"/>
              <w:right w:w="0" w:type="dxa"/>
            </w:tcMar>
          </w:tcPr>
          <w:p w14:paraId="5F65EDF7"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466F5AB" w14:textId="79526C0D"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1.000706</w:t>
            </w:r>
          </w:p>
        </w:tc>
        <w:tc>
          <w:tcPr>
            <w:tcW w:w="2052" w:type="pct"/>
            <w:shd w:val="solid" w:color="FFFFFF" w:fill="auto"/>
            <w:tcMar>
              <w:top w:w="0" w:type="dxa"/>
              <w:left w:w="0" w:type="dxa"/>
              <w:bottom w:w="0" w:type="dxa"/>
              <w:right w:w="0" w:type="dxa"/>
            </w:tcMar>
          </w:tcPr>
          <w:p w14:paraId="5CEB9243" w14:textId="6A081E24"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thương nhân xuất khẩu, nhập khẩu CNG</w:t>
            </w:r>
          </w:p>
        </w:tc>
        <w:tc>
          <w:tcPr>
            <w:tcW w:w="2299" w:type="pct"/>
            <w:vMerge/>
          </w:tcPr>
          <w:p w14:paraId="5456F8D1"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36F77CC8" w14:textId="77777777" w:rsidTr="0044034A">
        <w:tc>
          <w:tcPr>
            <w:tcW w:w="218" w:type="pct"/>
            <w:shd w:val="solid" w:color="FFFFFF" w:fill="auto"/>
            <w:tcMar>
              <w:top w:w="0" w:type="dxa"/>
              <w:left w:w="0" w:type="dxa"/>
              <w:bottom w:w="0" w:type="dxa"/>
              <w:right w:w="0" w:type="dxa"/>
            </w:tcMar>
          </w:tcPr>
          <w:p w14:paraId="014E4178"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2324F4B" w14:textId="547928D0"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1.000387</w:t>
            </w:r>
          </w:p>
        </w:tc>
        <w:tc>
          <w:tcPr>
            <w:tcW w:w="2052" w:type="pct"/>
            <w:shd w:val="solid" w:color="FFFFFF" w:fill="auto"/>
            <w:tcMar>
              <w:top w:w="0" w:type="dxa"/>
              <w:left w:w="0" w:type="dxa"/>
              <w:bottom w:w="0" w:type="dxa"/>
              <w:right w:w="0" w:type="dxa"/>
            </w:tcMar>
          </w:tcPr>
          <w:p w14:paraId="4F18BAA7" w14:textId="471F9651"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thương nhân xuất khẩu, nhập khẩu CNG</w:t>
            </w:r>
          </w:p>
        </w:tc>
        <w:tc>
          <w:tcPr>
            <w:tcW w:w="2299" w:type="pct"/>
            <w:vMerge/>
          </w:tcPr>
          <w:p w14:paraId="02BD65D0"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FB8DEB5" w14:textId="77777777" w:rsidTr="0044034A">
        <w:tc>
          <w:tcPr>
            <w:tcW w:w="218" w:type="pct"/>
            <w:shd w:val="solid" w:color="FFFFFF" w:fill="auto"/>
            <w:tcMar>
              <w:top w:w="0" w:type="dxa"/>
              <w:left w:w="0" w:type="dxa"/>
              <w:bottom w:w="0" w:type="dxa"/>
              <w:right w:w="0" w:type="dxa"/>
            </w:tcMar>
          </w:tcPr>
          <w:p w14:paraId="59E78E64"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34E8917" w14:textId="21D68AB4"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2.000146</w:t>
            </w:r>
          </w:p>
        </w:tc>
        <w:tc>
          <w:tcPr>
            <w:tcW w:w="2052" w:type="pct"/>
            <w:shd w:val="solid" w:color="FFFFFF" w:fill="auto"/>
            <w:tcMar>
              <w:top w:w="0" w:type="dxa"/>
              <w:left w:w="0" w:type="dxa"/>
              <w:bottom w:w="0" w:type="dxa"/>
              <w:right w:w="0" w:type="dxa"/>
            </w:tcMar>
          </w:tcPr>
          <w:p w14:paraId="16EE0D60" w14:textId="3E93D6BC"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thương nhân xuất khẩu, nhập khẩu CNG</w:t>
            </w:r>
          </w:p>
        </w:tc>
        <w:tc>
          <w:tcPr>
            <w:tcW w:w="2299" w:type="pct"/>
            <w:vMerge/>
          </w:tcPr>
          <w:p w14:paraId="4583E36E"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CF2E1A1" w14:textId="77777777" w:rsidTr="0044034A">
        <w:tc>
          <w:tcPr>
            <w:tcW w:w="218" w:type="pct"/>
            <w:shd w:val="solid" w:color="FFFFFF" w:fill="auto"/>
            <w:tcMar>
              <w:top w:w="0" w:type="dxa"/>
              <w:left w:w="0" w:type="dxa"/>
              <w:bottom w:w="0" w:type="dxa"/>
              <w:right w:w="0" w:type="dxa"/>
            </w:tcMar>
          </w:tcPr>
          <w:p w14:paraId="2244A73D"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ED08EC6" w14:textId="48A1BEBE"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2.000142</w:t>
            </w:r>
          </w:p>
        </w:tc>
        <w:tc>
          <w:tcPr>
            <w:tcW w:w="2052" w:type="pct"/>
            <w:shd w:val="solid" w:color="FFFFFF" w:fill="auto"/>
            <w:tcMar>
              <w:top w:w="0" w:type="dxa"/>
              <w:left w:w="0" w:type="dxa"/>
              <w:bottom w:w="0" w:type="dxa"/>
              <w:right w:w="0" w:type="dxa"/>
            </w:tcMar>
          </w:tcPr>
          <w:p w14:paraId="620223EF" w14:textId="001F4DB4"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thương nhân kinh doanh mua bán LPG</w:t>
            </w:r>
          </w:p>
        </w:tc>
        <w:tc>
          <w:tcPr>
            <w:tcW w:w="2299" w:type="pct"/>
            <w:vMerge/>
          </w:tcPr>
          <w:p w14:paraId="07297825"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FDAE02F" w14:textId="77777777" w:rsidTr="0044034A">
        <w:tc>
          <w:tcPr>
            <w:tcW w:w="218" w:type="pct"/>
            <w:shd w:val="solid" w:color="FFFFFF" w:fill="auto"/>
            <w:tcMar>
              <w:top w:w="0" w:type="dxa"/>
              <w:left w:w="0" w:type="dxa"/>
              <w:bottom w:w="0" w:type="dxa"/>
              <w:right w:w="0" w:type="dxa"/>
            </w:tcMar>
          </w:tcPr>
          <w:p w14:paraId="6CC6D48C"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2D4F0C1" w14:textId="4BF49B3A"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2.000136</w:t>
            </w:r>
          </w:p>
        </w:tc>
        <w:tc>
          <w:tcPr>
            <w:tcW w:w="2052" w:type="pct"/>
            <w:shd w:val="solid" w:color="FFFFFF" w:fill="auto"/>
            <w:tcMar>
              <w:top w:w="0" w:type="dxa"/>
              <w:left w:w="0" w:type="dxa"/>
              <w:bottom w:w="0" w:type="dxa"/>
              <w:right w:w="0" w:type="dxa"/>
            </w:tcMar>
          </w:tcPr>
          <w:p w14:paraId="5E24D32F" w14:textId="4426524E" w:rsidR="0025205A" w:rsidRPr="0044034A" w:rsidRDefault="00106741"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 xml:space="preserve">Cấp lại </w:t>
            </w:r>
            <w:r w:rsidR="0025205A" w:rsidRPr="0044034A">
              <w:rPr>
                <w:rFonts w:asciiTheme="majorHAnsi" w:hAnsiTheme="majorHAnsi" w:cstheme="majorHAnsi"/>
                <w:sz w:val="26"/>
                <w:szCs w:val="26"/>
              </w:rPr>
              <w:t>Giấy chứng nhận đủ điều kiện thương nhân kinh doanh mua bán LPG</w:t>
            </w:r>
          </w:p>
        </w:tc>
        <w:tc>
          <w:tcPr>
            <w:tcW w:w="2299" w:type="pct"/>
            <w:vMerge/>
          </w:tcPr>
          <w:p w14:paraId="45C69F52"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7C7AF9D7" w14:textId="77777777" w:rsidTr="0044034A">
        <w:tc>
          <w:tcPr>
            <w:tcW w:w="218" w:type="pct"/>
            <w:shd w:val="solid" w:color="FFFFFF" w:fill="auto"/>
            <w:tcMar>
              <w:top w:w="0" w:type="dxa"/>
              <w:left w:w="0" w:type="dxa"/>
              <w:bottom w:w="0" w:type="dxa"/>
              <w:right w:w="0" w:type="dxa"/>
            </w:tcMar>
          </w:tcPr>
          <w:p w14:paraId="3AD74B48"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706FEBAF" w14:textId="02F30018"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2.000078</w:t>
            </w:r>
          </w:p>
        </w:tc>
        <w:tc>
          <w:tcPr>
            <w:tcW w:w="2052" w:type="pct"/>
            <w:shd w:val="solid" w:color="FFFFFF" w:fill="auto"/>
            <w:tcMar>
              <w:top w:w="0" w:type="dxa"/>
              <w:left w:w="0" w:type="dxa"/>
              <w:bottom w:w="0" w:type="dxa"/>
              <w:right w:w="0" w:type="dxa"/>
            </w:tcMar>
          </w:tcPr>
          <w:p w14:paraId="10B1934F" w14:textId="40781287" w:rsidR="0025205A" w:rsidRPr="0044034A" w:rsidRDefault="00106741"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 xml:space="preserve">Cấp điều chỉnh </w:t>
            </w:r>
            <w:r w:rsidR="0025205A" w:rsidRPr="0044034A">
              <w:rPr>
                <w:rFonts w:asciiTheme="majorHAnsi" w:hAnsiTheme="majorHAnsi" w:cstheme="majorHAnsi"/>
                <w:sz w:val="26"/>
                <w:szCs w:val="26"/>
              </w:rPr>
              <w:t>Giấy chứng nhận đủ điều kiện thương nhân kinh doanh mua bán LPG</w:t>
            </w:r>
          </w:p>
        </w:tc>
        <w:tc>
          <w:tcPr>
            <w:tcW w:w="2299" w:type="pct"/>
            <w:vMerge/>
          </w:tcPr>
          <w:p w14:paraId="076D058F"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B249FDB" w14:textId="77777777" w:rsidTr="0044034A">
        <w:tc>
          <w:tcPr>
            <w:tcW w:w="218" w:type="pct"/>
            <w:shd w:val="solid" w:color="FFFFFF" w:fill="auto"/>
            <w:tcMar>
              <w:top w:w="0" w:type="dxa"/>
              <w:left w:w="0" w:type="dxa"/>
              <w:bottom w:w="0" w:type="dxa"/>
              <w:right w:w="0" w:type="dxa"/>
            </w:tcMar>
          </w:tcPr>
          <w:p w14:paraId="14CFA478"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7CE550B4" w14:textId="1424168D"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2.000073</w:t>
            </w:r>
          </w:p>
        </w:tc>
        <w:tc>
          <w:tcPr>
            <w:tcW w:w="2052" w:type="pct"/>
            <w:shd w:val="solid" w:color="FFFFFF" w:fill="auto"/>
            <w:tcMar>
              <w:top w:w="0" w:type="dxa"/>
              <w:left w:w="0" w:type="dxa"/>
              <w:bottom w:w="0" w:type="dxa"/>
              <w:right w:w="0" w:type="dxa"/>
            </w:tcMar>
          </w:tcPr>
          <w:p w14:paraId="045603AD" w14:textId="4781E009"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trạm nạp LPG vào chai</w:t>
            </w:r>
          </w:p>
        </w:tc>
        <w:tc>
          <w:tcPr>
            <w:tcW w:w="2299" w:type="pct"/>
            <w:vMerge/>
          </w:tcPr>
          <w:p w14:paraId="72D7C81B"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4963108F" w14:textId="77777777" w:rsidTr="0044034A">
        <w:tc>
          <w:tcPr>
            <w:tcW w:w="218" w:type="pct"/>
            <w:shd w:val="solid" w:color="FFFFFF" w:fill="auto"/>
            <w:tcMar>
              <w:top w:w="0" w:type="dxa"/>
              <w:left w:w="0" w:type="dxa"/>
              <w:bottom w:w="0" w:type="dxa"/>
              <w:right w:w="0" w:type="dxa"/>
            </w:tcMar>
          </w:tcPr>
          <w:p w14:paraId="27156BB4"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7BD19561" w14:textId="5C7C97AE"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2.000207</w:t>
            </w:r>
          </w:p>
        </w:tc>
        <w:tc>
          <w:tcPr>
            <w:tcW w:w="2052" w:type="pct"/>
            <w:shd w:val="solid" w:color="FFFFFF" w:fill="auto"/>
            <w:tcMar>
              <w:top w:w="0" w:type="dxa"/>
              <w:left w:w="0" w:type="dxa"/>
              <w:bottom w:w="0" w:type="dxa"/>
              <w:right w:w="0" w:type="dxa"/>
            </w:tcMar>
          </w:tcPr>
          <w:p w14:paraId="325CA4E6" w14:textId="32D3C2F5"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trạm nạp LPG vào chai</w:t>
            </w:r>
          </w:p>
        </w:tc>
        <w:tc>
          <w:tcPr>
            <w:tcW w:w="2299" w:type="pct"/>
            <w:vMerge/>
          </w:tcPr>
          <w:p w14:paraId="272ECC5F"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0ABC9F4E" w14:textId="77777777" w:rsidTr="0044034A">
        <w:tc>
          <w:tcPr>
            <w:tcW w:w="218" w:type="pct"/>
            <w:shd w:val="solid" w:color="FFFFFF" w:fill="auto"/>
            <w:tcMar>
              <w:top w:w="0" w:type="dxa"/>
              <w:left w:w="0" w:type="dxa"/>
              <w:bottom w:w="0" w:type="dxa"/>
              <w:right w:w="0" w:type="dxa"/>
            </w:tcMar>
          </w:tcPr>
          <w:p w14:paraId="787F12B1"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DFCFAD9" w14:textId="00EAF531"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2.000201</w:t>
            </w:r>
          </w:p>
        </w:tc>
        <w:tc>
          <w:tcPr>
            <w:tcW w:w="2052" w:type="pct"/>
            <w:shd w:val="solid" w:color="FFFFFF" w:fill="auto"/>
            <w:tcMar>
              <w:top w:w="0" w:type="dxa"/>
              <w:left w:w="0" w:type="dxa"/>
              <w:bottom w:w="0" w:type="dxa"/>
              <w:right w:w="0" w:type="dxa"/>
            </w:tcMar>
          </w:tcPr>
          <w:p w14:paraId="2D303C10" w14:textId="50CD1784"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trạm nạp LPG vào chai</w:t>
            </w:r>
          </w:p>
        </w:tc>
        <w:tc>
          <w:tcPr>
            <w:tcW w:w="2299" w:type="pct"/>
            <w:vMerge/>
          </w:tcPr>
          <w:p w14:paraId="2E7CF480"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2EFB80A" w14:textId="77777777" w:rsidTr="0044034A">
        <w:tc>
          <w:tcPr>
            <w:tcW w:w="218" w:type="pct"/>
            <w:shd w:val="solid" w:color="FFFFFF" w:fill="auto"/>
            <w:tcMar>
              <w:top w:w="0" w:type="dxa"/>
              <w:left w:w="0" w:type="dxa"/>
              <w:bottom w:w="0" w:type="dxa"/>
              <w:right w:w="0" w:type="dxa"/>
            </w:tcMar>
          </w:tcPr>
          <w:p w14:paraId="01382DC9"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3411F35" w14:textId="670BFE11"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2.000194</w:t>
            </w:r>
          </w:p>
        </w:tc>
        <w:tc>
          <w:tcPr>
            <w:tcW w:w="2052" w:type="pct"/>
            <w:shd w:val="solid" w:color="FFFFFF" w:fill="auto"/>
            <w:tcMar>
              <w:top w:w="0" w:type="dxa"/>
              <w:left w:w="0" w:type="dxa"/>
              <w:bottom w:w="0" w:type="dxa"/>
              <w:right w:w="0" w:type="dxa"/>
            </w:tcMar>
          </w:tcPr>
          <w:p w14:paraId="54570E05" w14:textId="521EB2AF"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trạm nạp LPG vào xe bồn</w:t>
            </w:r>
          </w:p>
        </w:tc>
        <w:tc>
          <w:tcPr>
            <w:tcW w:w="2299" w:type="pct"/>
            <w:vMerge/>
          </w:tcPr>
          <w:p w14:paraId="2AC1ABFC"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44FAA98E" w14:textId="77777777" w:rsidTr="0044034A">
        <w:tc>
          <w:tcPr>
            <w:tcW w:w="218" w:type="pct"/>
            <w:shd w:val="solid" w:color="FFFFFF" w:fill="auto"/>
            <w:tcMar>
              <w:top w:w="0" w:type="dxa"/>
              <w:left w:w="0" w:type="dxa"/>
              <w:bottom w:w="0" w:type="dxa"/>
              <w:right w:w="0" w:type="dxa"/>
            </w:tcMar>
          </w:tcPr>
          <w:p w14:paraId="4F7AE28B"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851CFD4" w14:textId="7EB9BB9D"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2.000187</w:t>
            </w:r>
          </w:p>
        </w:tc>
        <w:tc>
          <w:tcPr>
            <w:tcW w:w="2052" w:type="pct"/>
            <w:shd w:val="solid" w:color="FFFFFF" w:fill="auto"/>
            <w:tcMar>
              <w:top w:w="0" w:type="dxa"/>
              <w:left w:w="0" w:type="dxa"/>
              <w:bottom w:w="0" w:type="dxa"/>
              <w:right w:w="0" w:type="dxa"/>
            </w:tcMar>
          </w:tcPr>
          <w:p w14:paraId="359ECFFB" w14:textId="365F6049"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trạm nạp LPG vào xe bồn</w:t>
            </w:r>
          </w:p>
        </w:tc>
        <w:tc>
          <w:tcPr>
            <w:tcW w:w="2299" w:type="pct"/>
            <w:vMerge/>
          </w:tcPr>
          <w:p w14:paraId="289DB377"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EB2164A" w14:textId="77777777" w:rsidTr="0044034A">
        <w:tc>
          <w:tcPr>
            <w:tcW w:w="218" w:type="pct"/>
            <w:shd w:val="solid" w:color="FFFFFF" w:fill="auto"/>
            <w:tcMar>
              <w:top w:w="0" w:type="dxa"/>
              <w:left w:w="0" w:type="dxa"/>
              <w:bottom w:w="0" w:type="dxa"/>
              <w:right w:w="0" w:type="dxa"/>
            </w:tcMar>
          </w:tcPr>
          <w:p w14:paraId="5F4797CF"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5897B744" w14:textId="03FD99E1"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2.000175</w:t>
            </w:r>
          </w:p>
        </w:tc>
        <w:tc>
          <w:tcPr>
            <w:tcW w:w="2052" w:type="pct"/>
            <w:shd w:val="solid" w:color="FFFFFF" w:fill="auto"/>
            <w:tcMar>
              <w:top w:w="0" w:type="dxa"/>
              <w:left w:w="0" w:type="dxa"/>
              <w:bottom w:w="0" w:type="dxa"/>
              <w:right w:w="0" w:type="dxa"/>
            </w:tcMar>
          </w:tcPr>
          <w:p w14:paraId="4F5E8817" w14:textId="3304F98C"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trạm nạp LPG vào xe bồn</w:t>
            </w:r>
          </w:p>
        </w:tc>
        <w:tc>
          <w:tcPr>
            <w:tcW w:w="2299" w:type="pct"/>
            <w:vMerge/>
          </w:tcPr>
          <w:p w14:paraId="7897B2C5"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2680EE54" w14:textId="77777777" w:rsidTr="0044034A">
        <w:tc>
          <w:tcPr>
            <w:tcW w:w="218" w:type="pct"/>
            <w:shd w:val="solid" w:color="FFFFFF" w:fill="auto"/>
            <w:tcMar>
              <w:top w:w="0" w:type="dxa"/>
              <w:left w:w="0" w:type="dxa"/>
              <w:bottom w:w="0" w:type="dxa"/>
              <w:right w:w="0" w:type="dxa"/>
            </w:tcMar>
          </w:tcPr>
          <w:p w14:paraId="505EC815"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5F2EAC69" w14:textId="60E63B29"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2.000196</w:t>
            </w:r>
          </w:p>
        </w:tc>
        <w:tc>
          <w:tcPr>
            <w:tcW w:w="2052" w:type="pct"/>
            <w:shd w:val="solid" w:color="FFFFFF" w:fill="auto"/>
            <w:tcMar>
              <w:top w:w="0" w:type="dxa"/>
              <w:left w:w="0" w:type="dxa"/>
              <w:bottom w:w="0" w:type="dxa"/>
              <w:right w:w="0" w:type="dxa"/>
            </w:tcMar>
          </w:tcPr>
          <w:p w14:paraId="1C992FBC" w14:textId="7B7882C9"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trạm nạp LPG vào phương tiện vận tải</w:t>
            </w:r>
          </w:p>
        </w:tc>
        <w:tc>
          <w:tcPr>
            <w:tcW w:w="2299" w:type="pct"/>
            <w:vMerge/>
          </w:tcPr>
          <w:p w14:paraId="3BC8EEE0"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305A958D" w14:textId="77777777" w:rsidTr="0044034A">
        <w:tc>
          <w:tcPr>
            <w:tcW w:w="218" w:type="pct"/>
            <w:shd w:val="solid" w:color="FFFFFF" w:fill="auto"/>
            <w:tcMar>
              <w:top w:w="0" w:type="dxa"/>
              <w:left w:w="0" w:type="dxa"/>
              <w:bottom w:w="0" w:type="dxa"/>
              <w:right w:w="0" w:type="dxa"/>
            </w:tcMar>
          </w:tcPr>
          <w:p w14:paraId="3B43D605"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4765EED" w14:textId="593E52A0"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1.000425</w:t>
            </w:r>
          </w:p>
        </w:tc>
        <w:tc>
          <w:tcPr>
            <w:tcW w:w="2052" w:type="pct"/>
            <w:shd w:val="solid" w:color="FFFFFF" w:fill="auto"/>
            <w:tcMar>
              <w:top w:w="0" w:type="dxa"/>
              <w:left w:w="0" w:type="dxa"/>
              <w:bottom w:w="0" w:type="dxa"/>
              <w:right w:w="0" w:type="dxa"/>
            </w:tcMar>
          </w:tcPr>
          <w:p w14:paraId="3C246D29" w14:textId="46F4BCD6"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trạm nạp LPG vào phương tiện vận tải</w:t>
            </w:r>
          </w:p>
        </w:tc>
        <w:tc>
          <w:tcPr>
            <w:tcW w:w="2299" w:type="pct"/>
            <w:vMerge/>
          </w:tcPr>
          <w:p w14:paraId="5C7C872C"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308CE79" w14:textId="77777777" w:rsidTr="0044034A">
        <w:tc>
          <w:tcPr>
            <w:tcW w:w="218" w:type="pct"/>
            <w:shd w:val="solid" w:color="FFFFFF" w:fill="auto"/>
            <w:tcMar>
              <w:top w:w="0" w:type="dxa"/>
              <w:left w:w="0" w:type="dxa"/>
              <w:bottom w:w="0" w:type="dxa"/>
              <w:right w:w="0" w:type="dxa"/>
            </w:tcMar>
          </w:tcPr>
          <w:p w14:paraId="1E2811A6"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0239D577" w14:textId="35FD291F"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2.000180</w:t>
            </w:r>
          </w:p>
        </w:tc>
        <w:tc>
          <w:tcPr>
            <w:tcW w:w="2052" w:type="pct"/>
            <w:shd w:val="solid" w:color="FFFFFF" w:fill="auto"/>
            <w:tcMar>
              <w:top w:w="0" w:type="dxa"/>
              <w:left w:w="0" w:type="dxa"/>
              <w:bottom w:w="0" w:type="dxa"/>
              <w:right w:w="0" w:type="dxa"/>
            </w:tcMar>
          </w:tcPr>
          <w:p w14:paraId="7FBEE6A1" w14:textId="4C1F59C3"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trạm nạp LPG vào phương tiện vận tải</w:t>
            </w:r>
          </w:p>
        </w:tc>
        <w:tc>
          <w:tcPr>
            <w:tcW w:w="2299" w:type="pct"/>
            <w:vMerge/>
          </w:tcPr>
          <w:p w14:paraId="59A2BBBB"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357BEC2" w14:textId="77777777" w:rsidTr="0044034A">
        <w:tc>
          <w:tcPr>
            <w:tcW w:w="218" w:type="pct"/>
            <w:shd w:val="solid" w:color="FFFFFF" w:fill="auto"/>
            <w:tcMar>
              <w:top w:w="0" w:type="dxa"/>
              <w:left w:w="0" w:type="dxa"/>
              <w:bottom w:w="0" w:type="dxa"/>
              <w:right w:w="0" w:type="dxa"/>
            </w:tcMar>
          </w:tcPr>
          <w:p w14:paraId="13E5D41F"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73076CC5" w14:textId="69C35CF6"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2.000166</w:t>
            </w:r>
          </w:p>
        </w:tc>
        <w:tc>
          <w:tcPr>
            <w:tcW w:w="2052" w:type="pct"/>
            <w:shd w:val="solid" w:color="FFFFFF" w:fill="auto"/>
            <w:tcMar>
              <w:top w:w="0" w:type="dxa"/>
              <w:left w:w="0" w:type="dxa"/>
              <w:bottom w:w="0" w:type="dxa"/>
              <w:right w:w="0" w:type="dxa"/>
            </w:tcMar>
          </w:tcPr>
          <w:p w14:paraId="7EE4B4A7" w14:textId="06D24261"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thương nhân kinh doanh mua bán LNG</w:t>
            </w:r>
          </w:p>
        </w:tc>
        <w:tc>
          <w:tcPr>
            <w:tcW w:w="2299" w:type="pct"/>
            <w:vMerge/>
          </w:tcPr>
          <w:p w14:paraId="26F36ADF"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42AEEAEE" w14:textId="77777777" w:rsidTr="0044034A">
        <w:tc>
          <w:tcPr>
            <w:tcW w:w="218" w:type="pct"/>
            <w:shd w:val="solid" w:color="FFFFFF" w:fill="auto"/>
            <w:tcMar>
              <w:top w:w="0" w:type="dxa"/>
              <w:left w:w="0" w:type="dxa"/>
              <w:bottom w:w="0" w:type="dxa"/>
              <w:right w:w="0" w:type="dxa"/>
            </w:tcMar>
          </w:tcPr>
          <w:p w14:paraId="383DF8D6"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C7FF3D9" w14:textId="4B494420"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2.000156</w:t>
            </w:r>
          </w:p>
        </w:tc>
        <w:tc>
          <w:tcPr>
            <w:tcW w:w="2052" w:type="pct"/>
            <w:shd w:val="solid" w:color="FFFFFF" w:fill="auto"/>
            <w:tcMar>
              <w:top w:w="0" w:type="dxa"/>
              <w:left w:w="0" w:type="dxa"/>
              <w:bottom w:w="0" w:type="dxa"/>
              <w:right w:w="0" w:type="dxa"/>
            </w:tcMar>
          </w:tcPr>
          <w:p w14:paraId="13BA97F6" w14:textId="54C76501"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thương nhân kinh doanh mua bán LNG</w:t>
            </w:r>
          </w:p>
        </w:tc>
        <w:tc>
          <w:tcPr>
            <w:tcW w:w="2299" w:type="pct"/>
            <w:vMerge/>
          </w:tcPr>
          <w:p w14:paraId="786480D2"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86CEA53" w14:textId="77777777" w:rsidTr="0044034A">
        <w:tc>
          <w:tcPr>
            <w:tcW w:w="218" w:type="pct"/>
            <w:shd w:val="solid" w:color="FFFFFF" w:fill="auto"/>
            <w:tcMar>
              <w:top w:w="0" w:type="dxa"/>
              <w:left w:w="0" w:type="dxa"/>
              <w:bottom w:w="0" w:type="dxa"/>
              <w:right w:w="0" w:type="dxa"/>
            </w:tcMar>
          </w:tcPr>
          <w:p w14:paraId="4B778301"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42E98F56" w14:textId="007AA7FE"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2.000390</w:t>
            </w:r>
          </w:p>
        </w:tc>
        <w:tc>
          <w:tcPr>
            <w:tcW w:w="2052" w:type="pct"/>
            <w:shd w:val="solid" w:color="FFFFFF" w:fill="auto"/>
            <w:tcMar>
              <w:top w:w="0" w:type="dxa"/>
              <w:left w:w="0" w:type="dxa"/>
              <w:bottom w:w="0" w:type="dxa"/>
              <w:right w:w="0" w:type="dxa"/>
            </w:tcMar>
          </w:tcPr>
          <w:p w14:paraId="152CA525" w14:textId="7C8B5977"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thương nhân kinh doanh mua bán LNG</w:t>
            </w:r>
          </w:p>
        </w:tc>
        <w:tc>
          <w:tcPr>
            <w:tcW w:w="2299" w:type="pct"/>
            <w:vMerge/>
          </w:tcPr>
          <w:p w14:paraId="6CC83A2E"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002152BB" w14:textId="77777777" w:rsidTr="0044034A">
        <w:tc>
          <w:tcPr>
            <w:tcW w:w="218" w:type="pct"/>
            <w:shd w:val="solid" w:color="FFFFFF" w:fill="auto"/>
            <w:tcMar>
              <w:top w:w="0" w:type="dxa"/>
              <w:left w:w="0" w:type="dxa"/>
              <w:bottom w:w="0" w:type="dxa"/>
              <w:right w:w="0" w:type="dxa"/>
            </w:tcMar>
          </w:tcPr>
          <w:p w14:paraId="6566567B"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2108ED8" w14:textId="08F43228"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2.000387</w:t>
            </w:r>
          </w:p>
        </w:tc>
        <w:tc>
          <w:tcPr>
            <w:tcW w:w="2052" w:type="pct"/>
            <w:shd w:val="solid" w:color="FFFFFF" w:fill="auto"/>
            <w:tcMar>
              <w:top w:w="0" w:type="dxa"/>
              <w:left w:w="0" w:type="dxa"/>
              <w:bottom w:w="0" w:type="dxa"/>
              <w:right w:w="0" w:type="dxa"/>
            </w:tcMar>
          </w:tcPr>
          <w:p w14:paraId="7044A5FE" w14:textId="1B34D438"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trạm nạp LNG vào phương tiện vận tải</w:t>
            </w:r>
          </w:p>
        </w:tc>
        <w:tc>
          <w:tcPr>
            <w:tcW w:w="2299" w:type="pct"/>
            <w:vMerge/>
          </w:tcPr>
          <w:p w14:paraId="14A103F4"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740C9AC2" w14:textId="77777777" w:rsidTr="0044034A">
        <w:tc>
          <w:tcPr>
            <w:tcW w:w="218" w:type="pct"/>
            <w:shd w:val="solid" w:color="FFFFFF" w:fill="auto"/>
            <w:tcMar>
              <w:top w:w="0" w:type="dxa"/>
              <w:left w:w="0" w:type="dxa"/>
              <w:bottom w:w="0" w:type="dxa"/>
              <w:right w:w="0" w:type="dxa"/>
            </w:tcMar>
          </w:tcPr>
          <w:p w14:paraId="196F6E0F"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2DDE9AD" w14:textId="54BE17D9"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2.000376</w:t>
            </w:r>
          </w:p>
        </w:tc>
        <w:tc>
          <w:tcPr>
            <w:tcW w:w="2052" w:type="pct"/>
            <w:shd w:val="solid" w:color="FFFFFF" w:fill="auto"/>
            <w:tcMar>
              <w:top w:w="0" w:type="dxa"/>
              <w:left w:w="0" w:type="dxa"/>
              <w:bottom w:w="0" w:type="dxa"/>
              <w:right w:w="0" w:type="dxa"/>
            </w:tcMar>
          </w:tcPr>
          <w:p w14:paraId="765A6AD7" w14:textId="1BA5BFD1"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trạm nạp LNG vào phương tiện vận tải</w:t>
            </w:r>
          </w:p>
        </w:tc>
        <w:tc>
          <w:tcPr>
            <w:tcW w:w="2299" w:type="pct"/>
            <w:vMerge/>
          </w:tcPr>
          <w:p w14:paraId="05C1BA16"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7783C9E6" w14:textId="77777777" w:rsidTr="0044034A">
        <w:tc>
          <w:tcPr>
            <w:tcW w:w="218" w:type="pct"/>
            <w:shd w:val="solid" w:color="FFFFFF" w:fill="auto"/>
            <w:tcMar>
              <w:top w:w="0" w:type="dxa"/>
              <w:left w:w="0" w:type="dxa"/>
              <w:bottom w:w="0" w:type="dxa"/>
              <w:right w:w="0" w:type="dxa"/>
            </w:tcMar>
          </w:tcPr>
          <w:p w14:paraId="2299EA3B"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05BBA6B0" w14:textId="40BC828D"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2.000371</w:t>
            </w:r>
          </w:p>
        </w:tc>
        <w:tc>
          <w:tcPr>
            <w:tcW w:w="2052" w:type="pct"/>
            <w:shd w:val="solid" w:color="FFFFFF" w:fill="auto"/>
            <w:tcMar>
              <w:top w:w="0" w:type="dxa"/>
              <w:left w:w="0" w:type="dxa"/>
              <w:bottom w:w="0" w:type="dxa"/>
              <w:right w:w="0" w:type="dxa"/>
            </w:tcMar>
          </w:tcPr>
          <w:p w14:paraId="0AF66BD5" w14:textId="1AE93BF5"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trạm nạp LNG vào phương tiện vận tải</w:t>
            </w:r>
          </w:p>
        </w:tc>
        <w:tc>
          <w:tcPr>
            <w:tcW w:w="2299" w:type="pct"/>
            <w:vMerge/>
          </w:tcPr>
          <w:p w14:paraId="2A937F34"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3C05159E" w14:textId="77777777" w:rsidTr="0044034A">
        <w:tc>
          <w:tcPr>
            <w:tcW w:w="218" w:type="pct"/>
            <w:shd w:val="solid" w:color="FFFFFF" w:fill="auto"/>
            <w:tcMar>
              <w:top w:w="0" w:type="dxa"/>
              <w:left w:w="0" w:type="dxa"/>
              <w:bottom w:w="0" w:type="dxa"/>
              <w:right w:w="0" w:type="dxa"/>
            </w:tcMar>
          </w:tcPr>
          <w:p w14:paraId="15E57EDC"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0406C9B" w14:textId="00ADEC97"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2.000354</w:t>
            </w:r>
          </w:p>
        </w:tc>
        <w:tc>
          <w:tcPr>
            <w:tcW w:w="2052" w:type="pct"/>
            <w:shd w:val="solid" w:color="FFFFFF" w:fill="auto"/>
            <w:tcMar>
              <w:top w:w="0" w:type="dxa"/>
              <w:left w:w="0" w:type="dxa"/>
              <w:bottom w:w="0" w:type="dxa"/>
              <w:right w:w="0" w:type="dxa"/>
            </w:tcMar>
          </w:tcPr>
          <w:p w14:paraId="62933000" w14:textId="2B5A1461"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thương nhân kinh doanh mua bán CNG</w:t>
            </w:r>
          </w:p>
        </w:tc>
        <w:tc>
          <w:tcPr>
            <w:tcW w:w="2299" w:type="pct"/>
            <w:vMerge/>
          </w:tcPr>
          <w:p w14:paraId="43A56AF5"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D077EBF" w14:textId="77777777" w:rsidTr="0044034A">
        <w:tc>
          <w:tcPr>
            <w:tcW w:w="218" w:type="pct"/>
            <w:shd w:val="solid" w:color="FFFFFF" w:fill="auto"/>
            <w:tcMar>
              <w:top w:w="0" w:type="dxa"/>
              <w:left w:w="0" w:type="dxa"/>
              <w:bottom w:w="0" w:type="dxa"/>
              <w:right w:w="0" w:type="dxa"/>
            </w:tcMar>
          </w:tcPr>
          <w:p w14:paraId="5A27D125"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448F60F7" w14:textId="39CC9792"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2.000279</w:t>
            </w:r>
          </w:p>
        </w:tc>
        <w:tc>
          <w:tcPr>
            <w:tcW w:w="2052" w:type="pct"/>
            <w:shd w:val="solid" w:color="FFFFFF" w:fill="auto"/>
            <w:tcMar>
              <w:top w:w="0" w:type="dxa"/>
              <w:left w:w="0" w:type="dxa"/>
              <w:bottom w:w="0" w:type="dxa"/>
              <w:right w:w="0" w:type="dxa"/>
            </w:tcMar>
          </w:tcPr>
          <w:p w14:paraId="4B87CC7B" w14:textId="78DF8235"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thương nhân kinh doanh mua bán CNG</w:t>
            </w:r>
          </w:p>
        </w:tc>
        <w:tc>
          <w:tcPr>
            <w:tcW w:w="2299" w:type="pct"/>
            <w:vMerge/>
          </w:tcPr>
          <w:p w14:paraId="33BC61FA"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C5A118F" w14:textId="77777777" w:rsidTr="0044034A">
        <w:tc>
          <w:tcPr>
            <w:tcW w:w="218" w:type="pct"/>
            <w:shd w:val="solid" w:color="FFFFFF" w:fill="auto"/>
            <w:tcMar>
              <w:top w:w="0" w:type="dxa"/>
              <w:left w:w="0" w:type="dxa"/>
              <w:bottom w:w="0" w:type="dxa"/>
              <w:right w:w="0" w:type="dxa"/>
            </w:tcMar>
          </w:tcPr>
          <w:p w14:paraId="1F021C07"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EF9F888" w14:textId="31931C66"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sz w:val="26"/>
                <w:szCs w:val="26"/>
                <w:lang w:val="vi-VN"/>
              </w:rPr>
              <w:t>1.000481</w:t>
            </w:r>
          </w:p>
        </w:tc>
        <w:tc>
          <w:tcPr>
            <w:tcW w:w="2052" w:type="pct"/>
            <w:shd w:val="solid" w:color="FFFFFF" w:fill="auto"/>
            <w:tcMar>
              <w:top w:w="0" w:type="dxa"/>
              <w:left w:w="0" w:type="dxa"/>
              <w:bottom w:w="0" w:type="dxa"/>
              <w:right w:w="0" w:type="dxa"/>
            </w:tcMar>
          </w:tcPr>
          <w:p w14:paraId="46C057E4" w14:textId="73B53351"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thương nhân kinh doanh mua bán CNG</w:t>
            </w:r>
          </w:p>
        </w:tc>
        <w:tc>
          <w:tcPr>
            <w:tcW w:w="2299" w:type="pct"/>
            <w:vMerge/>
          </w:tcPr>
          <w:p w14:paraId="5BF8A18A"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907D1C7" w14:textId="77777777" w:rsidTr="0044034A">
        <w:tc>
          <w:tcPr>
            <w:tcW w:w="218" w:type="pct"/>
            <w:shd w:val="solid" w:color="FFFFFF" w:fill="auto"/>
            <w:tcMar>
              <w:top w:w="0" w:type="dxa"/>
              <w:left w:w="0" w:type="dxa"/>
              <w:bottom w:w="0" w:type="dxa"/>
              <w:right w:w="0" w:type="dxa"/>
            </w:tcMar>
          </w:tcPr>
          <w:p w14:paraId="5F3F4756"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19A0A7C7" w14:textId="097EA875"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2.000163</w:t>
            </w:r>
          </w:p>
        </w:tc>
        <w:tc>
          <w:tcPr>
            <w:tcW w:w="2052" w:type="pct"/>
            <w:shd w:val="solid" w:color="FFFFFF" w:fill="auto"/>
            <w:tcMar>
              <w:top w:w="0" w:type="dxa"/>
              <w:left w:w="0" w:type="dxa"/>
              <w:bottom w:w="0" w:type="dxa"/>
              <w:right w:w="0" w:type="dxa"/>
            </w:tcMar>
          </w:tcPr>
          <w:p w14:paraId="43514899" w14:textId="5B11580F"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trạm nạp CNG vào phương tiện vận tải</w:t>
            </w:r>
          </w:p>
        </w:tc>
        <w:tc>
          <w:tcPr>
            <w:tcW w:w="2299" w:type="pct"/>
            <w:vMerge/>
          </w:tcPr>
          <w:p w14:paraId="205ADE1D"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723B3216" w14:textId="77777777" w:rsidTr="0044034A">
        <w:tc>
          <w:tcPr>
            <w:tcW w:w="218" w:type="pct"/>
            <w:shd w:val="solid" w:color="FFFFFF" w:fill="auto"/>
            <w:tcMar>
              <w:top w:w="0" w:type="dxa"/>
              <w:left w:w="0" w:type="dxa"/>
              <w:bottom w:w="0" w:type="dxa"/>
              <w:right w:w="0" w:type="dxa"/>
            </w:tcMar>
          </w:tcPr>
          <w:p w14:paraId="15E3C735"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5E5DFB7E" w14:textId="436C2332"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1.000444</w:t>
            </w:r>
          </w:p>
        </w:tc>
        <w:tc>
          <w:tcPr>
            <w:tcW w:w="2052" w:type="pct"/>
            <w:shd w:val="solid" w:color="FFFFFF" w:fill="auto"/>
            <w:tcMar>
              <w:top w:w="0" w:type="dxa"/>
              <w:left w:w="0" w:type="dxa"/>
              <w:bottom w:w="0" w:type="dxa"/>
              <w:right w:w="0" w:type="dxa"/>
            </w:tcMar>
          </w:tcPr>
          <w:p w14:paraId="5685F64D" w14:textId="268F16A6"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trạm nạp CNG vào phương tiện vận tải</w:t>
            </w:r>
          </w:p>
        </w:tc>
        <w:tc>
          <w:tcPr>
            <w:tcW w:w="2299" w:type="pct"/>
            <w:vMerge/>
          </w:tcPr>
          <w:p w14:paraId="6C46C688"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0C5E330E" w14:textId="77777777" w:rsidTr="0044034A">
        <w:tc>
          <w:tcPr>
            <w:tcW w:w="218" w:type="pct"/>
            <w:shd w:val="solid" w:color="FFFFFF" w:fill="auto"/>
            <w:tcMar>
              <w:top w:w="0" w:type="dxa"/>
              <w:left w:w="0" w:type="dxa"/>
              <w:bottom w:w="0" w:type="dxa"/>
              <w:right w:w="0" w:type="dxa"/>
            </w:tcMar>
          </w:tcPr>
          <w:p w14:paraId="66C453B5"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14CC39D9" w14:textId="5A649DD8"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2.000211</w:t>
            </w:r>
          </w:p>
        </w:tc>
        <w:tc>
          <w:tcPr>
            <w:tcW w:w="2052" w:type="pct"/>
            <w:shd w:val="solid" w:color="FFFFFF" w:fill="auto"/>
            <w:tcMar>
              <w:top w:w="0" w:type="dxa"/>
              <w:left w:w="0" w:type="dxa"/>
              <w:bottom w:w="0" w:type="dxa"/>
              <w:right w:w="0" w:type="dxa"/>
            </w:tcMar>
          </w:tcPr>
          <w:p w14:paraId="79D3ED4E" w14:textId="61084281"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trạm nạp CNG vào phương tiện vận tải</w:t>
            </w:r>
          </w:p>
        </w:tc>
        <w:tc>
          <w:tcPr>
            <w:tcW w:w="2299" w:type="pct"/>
            <w:vMerge/>
          </w:tcPr>
          <w:p w14:paraId="5243C15F"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1D08179F" w14:textId="77777777" w:rsidTr="0044034A">
        <w:tc>
          <w:tcPr>
            <w:tcW w:w="218" w:type="pct"/>
            <w:shd w:val="solid" w:color="FFFFFF" w:fill="auto"/>
            <w:tcMar>
              <w:top w:w="0" w:type="dxa"/>
              <w:left w:w="0" w:type="dxa"/>
              <w:bottom w:w="0" w:type="dxa"/>
              <w:right w:w="0" w:type="dxa"/>
            </w:tcMar>
          </w:tcPr>
          <w:p w14:paraId="1BA6AAA0"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3EC7AB0" w14:textId="14EC434E"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1.003977</w:t>
            </w:r>
          </w:p>
        </w:tc>
        <w:tc>
          <w:tcPr>
            <w:tcW w:w="2052" w:type="pct"/>
            <w:shd w:val="solid" w:color="FFFFFF" w:fill="auto"/>
            <w:tcMar>
              <w:top w:w="0" w:type="dxa"/>
              <w:left w:w="0" w:type="dxa"/>
              <w:bottom w:w="0" w:type="dxa"/>
              <w:right w:w="0" w:type="dxa"/>
            </w:tcMar>
          </w:tcPr>
          <w:p w14:paraId="022BA57B" w14:textId="46DEC527"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phép phân phối rượu</w:t>
            </w:r>
          </w:p>
        </w:tc>
        <w:tc>
          <w:tcPr>
            <w:tcW w:w="2299" w:type="pct"/>
            <w:vMerge/>
          </w:tcPr>
          <w:p w14:paraId="5F78169B"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CCA3114" w14:textId="77777777" w:rsidTr="0044034A">
        <w:tc>
          <w:tcPr>
            <w:tcW w:w="218" w:type="pct"/>
            <w:shd w:val="solid" w:color="FFFFFF" w:fill="auto"/>
            <w:tcMar>
              <w:top w:w="0" w:type="dxa"/>
              <w:left w:w="0" w:type="dxa"/>
              <w:bottom w:w="0" w:type="dxa"/>
              <w:right w:w="0" w:type="dxa"/>
            </w:tcMar>
          </w:tcPr>
          <w:p w14:paraId="3EA253EC"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747A605E" w14:textId="6B3E3D63"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1.005376</w:t>
            </w:r>
          </w:p>
        </w:tc>
        <w:tc>
          <w:tcPr>
            <w:tcW w:w="2052" w:type="pct"/>
            <w:shd w:val="solid" w:color="FFFFFF" w:fill="auto"/>
            <w:tcMar>
              <w:top w:w="0" w:type="dxa"/>
              <w:left w:w="0" w:type="dxa"/>
              <w:bottom w:w="0" w:type="dxa"/>
              <w:right w:w="0" w:type="dxa"/>
            </w:tcMar>
          </w:tcPr>
          <w:p w14:paraId="15CFFBF9" w14:textId="4DC5DF19"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sửa đổi, bổ sung Giấy phép phân phối rượu</w:t>
            </w:r>
          </w:p>
        </w:tc>
        <w:tc>
          <w:tcPr>
            <w:tcW w:w="2299" w:type="pct"/>
            <w:vMerge/>
          </w:tcPr>
          <w:p w14:paraId="670242D1"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4379100A" w14:textId="77777777" w:rsidTr="0044034A">
        <w:tc>
          <w:tcPr>
            <w:tcW w:w="218" w:type="pct"/>
            <w:shd w:val="solid" w:color="FFFFFF" w:fill="auto"/>
            <w:tcMar>
              <w:top w:w="0" w:type="dxa"/>
              <w:left w:w="0" w:type="dxa"/>
              <w:bottom w:w="0" w:type="dxa"/>
              <w:right w:w="0" w:type="dxa"/>
            </w:tcMar>
          </w:tcPr>
          <w:p w14:paraId="2E0BDAB6"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17D2412D" w14:textId="3B0C9DB8"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1.003101</w:t>
            </w:r>
          </w:p>
        </w:tc>
        <w:tc>
          <w:tcPr>
            <w:tcW w:w="2052" w:type="pct"/>
            <w:shd w:val="solid" w:color="FFFFFF" w:fill="auto"/>
            <w:tcMar>
              <w:top w:w="0" w:type="dxa"/>
              <w:left w:w="0" w:type="dxa"/>
              <w:bottom w:w="0" w:type="dxa"/>
              <w:right w:w="0" w:type="dxa"/>
            </w:tcMar>
          </w:tcPr>
          <w:p w14:paraId="781B12A4" w14:textId="6E0B7B4D"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phép phân phối rượu</w:t>
            </w:r>
          </w:p>
        </w:tc>
        <w:tc>
          <w:tcPr>
            <w:tcW w:w="2299" w:type="pct"/>
            <w:vMerge/>
          </w:tcPr>
          <w:p w14:paraId="41A71FBB"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C5E4A1C" w14:textId="77777777" w:rsidTr="0044034A">
        <w:tc>
          <w:tcPr>
            <w:tcW w:w="218" w:type="pct"/>
            <w:shd w:val="solid" w:color="FFFFFF" w:fill="auto"/>
            <w:tcMar>
              <w:top w:w="0" w:type="dxa"/>
              <w:left w:w="0" w:type="dxa"/>
              <w:bottom w:w="0" w:type="dxa"/>
              <w:right w:w="0" w:type="dxa"/>
            </w:tcMar>
          </w:tcPr>
          <w:p w14:paraId="21A7A51B"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775B814" w14:textId="4986228C"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2.001624</w:t>
            </w:r>
          </w:p>
        </w:tc>
        <w:tc>
          <w:tcPr>
            <w:tcW w:w="2052" w:type="pct"/>
            <w:shd w:val="solid" w:color="FFFFFF" w:fill="auto"/>
            <w:tcMar>
              <w:top w:w="0" w:type="dxa"/>
              <w:left w:w="0" w:type="dxa"/>
              <w:bottom w:w="0" w:type="dxa"/>
              <w:right w:w="0" w:type="dxa"/>
            </w:tcMar>
          </w:tcPr>
          <w:p w14:paraId="3A23A4BE" w14:textId="39E82C27"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phép bán buôn rượu</w:t>
            </w:r>
          </w:p>
        </w:tc>
        <w:tc>
          <w:tcPr>
            <w:tcW w:w="2299" w:type="pct"/>
            <w:vMerge/>
          </w:tcPr>
          <w:p w14:paraId="0473DFD3"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F4CFD3E" w14:textId="77777777" w:rsidTr="0044034A">
        <w:tc>
          <w:tcPr>
            <w:tcW w:w="218" w:type="pct"/>
            <w:shd w:val="solid" w:color="FFFFFF" w:fill="auto"/>
            <w:tcMar>
              <w:top w:w="0" w:type="dxa"/>
              <w:left w:w="0" w:type="dxa"/>
              <w:bottom w:w="0" w:type="dxa"/>
              <w:right w:w="0" w:type="dxa"/>
            </w:tcMar>
          </w:tcPr>
          <w:p w14:paraId="47FA1978"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0AFEC74" w14:textId="1AF29F19"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2.001619</w:t>
            </w:r>
          </w:p>
        </w:tc>
        <w:tc>
          <w:tcPr>
            <w:tcW w:w="2052" w:type="pct"/>
            <w:shd w:val="solid" w:color="FFFFFF" w:fill="auto"/>
            <w:tcMar>
              <w:top w:w="0" w:type="dxa"/>
              <w:left w:w="0" w:type="dxa"/>
              <w:bottom w:w="0" w:type="dxa"/>
              <w:right w:w="0" w:type="dxa"/>
            </w:tcMar>
          </w:tcPr>
          <w:p w14:paraId="580F1281" w14:textId="68CE4E22"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sửa đổi, bổ sung Giấy phép bán buôn rượu</w:t>
            </w:r>
          </w:p>
        </w:tc>
        <w:tc>
          <w:tcPr>
            <w:tcW w:w="2299" w:type="pct"/>
            <w:vMerge/>
          </w:tcPr>
          <w:p w14:paraId="5545BC13"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732545AE" w14:textId="77777777" w:rsidTr="0044034A">
        <w:tc>
          <w:tcPr>
            <w:tcW w:w="218" w:type="pct"/>
            <w:shd w:val="solid" w:color="FFFFFF" w:fill="auto"/>
            <w:tcMar>
              <w:top w:w="0" w:type="dxa"/>
              <w:left w:w="0" w:type="dxa"/>
              <w:bottom w:w="0" w:type="dxa"/>
              <w:right w:w="0" w:type="dxa"/>
            </w:tcMar>
          </w:tcPr>
          <w:p w14:paraId="11F99B68"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FCB92A4" w14:textId="4D985634" w:rsidR="0025205A" w:rsidRPr="006008F7" w:rsidRDefault="0025205A"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themeColor="text1"/>
                <w:sz w:val="26"/>
                <w:szCs w:val="26"/>
              </w:rPr>
              <w:t>2.000636</w:t>
            </w:r>
          </w:p>
        </w:tc>
        <w:tc>
          <w:tcPr>
            <w:tcW w:w="2052" w:type="pct"/>
            <w:shd w:val="solid" w:color="FFFFFF" w:fill="auto"/>
            <w:tcMar>
              <w:top w:w="0" w:type="dxa"/>
              <w:left w:w="0" w:type="dxa"/>
              <w:bottom w:w="0" w:type="dxa"/>
              <w:right w:w="0" w:type="dxa"/>
            </w:tcMar>
          </w:tcPr>
          <w:p w14:paraId="2FC55759" w14:textId="185CE67B"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phép bán buôn rượu</w:t>
            </w:r>
          </w:p>
        </w:tc>
        <w:tc>
          <w:tcPr>
            <w:tcW w:w="2299" w:type="pct"/>
            <w:vMerge/>
          </w:tcPr>
          <w:p w14:paraId="40B4CCE5"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18522F" w:rsidRPr="006008F7" w14:paraId="47BA65C8" w14:textId="77777777" w:rsidTr="0044034A">
        <w:tc>
          <w:tcPr>
            <w:tcW w:w="5000" w:type="pct"/>
            <w:gridSpan w:val="4"/>
            <w:shd w:val="solid" w:color="FFFFFF" w:fill="auto"/>
            <w:tcMar>
              <w:top w:w="0" w:type="dxa"/>
              <w:left w:w="0" w:type="dxa"/>
              <w:bottom w:w="0" w:type="dxa"/>
              <w:right w:w="0" w:type="dxa"/>
            </w:tcMar>
          </w:tcPr>
          <w:p w14:paraId="34449FFC" w14:textId="53D9C0CD" w:rsidR="0018522F" w:rsidRPr="006008F7" w:rsidRDefault="006008F7" w:rsidP="006008F7">
            <w:pPr>
              <w:tabs>
                <w:tab w:val="left" w:pos="301"/>
                <w:tab w:val="left" w:pos="555"/>
              </w:tabs>
              <w:spacing w:before="120" w:after="120"/>
              <w:jc w:val="both"/>
              <w:rPr>
                <w:rStyle w:val="fontstyle01"/>
                <w:rFonts w:asciiTheme="majorHAnsi" w:hAnsiTheme="majorHAnsi" w:cstheme="majorHAnsi"/>
                <w:b/>
                <w:sz w:val="26"/>
                <w:szCs w:val="26"/>
              </w:rPr>
            </w:pPr>
            <w:r w:rsidRPr="006008F7">
              <w:rPr>
                <w:rStyle w:val="fontstyle01"/>
                <w:rFonts w:asciiTheme="majorHAnsi" w:hAnsiTheme="majorHAnsi" w:cstheme="majorHAnsi"/>
                <w:b/>
                <w:sz w:val="26"/>
                <w:szCs w:val="26"/>
              </w:rPr>
              <w:t>I</w:t>
            </w:r>
            <w:r w:rsidRPr="006008F7">
              <w:rPr>
                <w:rStyle w:val="fontstyle01"/>
                <w:b/>
              </w:rPr>
              <w:t xml:space="preserve">I. </w:t>
            </w:r>
            <w:r w:rsidR="0018522F" w:rsidRPr="006008F7">
              <w:rPr>
                <w:rStyle w:val="fontstyle01"/>
                <w:rFonts w:asciiTheme="majorHAnsi" w:hAnsiTheme="majorHAnsi" w:cstheme="majorHAnsi"/>
                <w:b/>
                <w:sz w:val="26"/>
                <w:szCs w:val="26"/>
              </w:rPr>
              <w:t>Thủ tục hành chính cấp xã</w:t>
            </w:r>
          </w:p>
        </w:tc>
      </w:tr>
      <w:tr w:rsidR="0018522F" w:rsidRPr="006008F7" w14:paraId="1CFE19BC" w14:textId="77777777" w:rsidTr="0044034A">
        <w:tc>
          <w:tcPr>
            <w:tcW w:w="5000" w:type="pct"/>
            <w:gridSpan w:val="4"/>
            <w:shd w:val="solid" w:color="FFFFFF" w:fill="auto"/>
            <w:tcMar>
              <w:top w:w="0" w:type="dxa"/>
              <w:left w:w="0" w:type="dxa"/>
              <w:bottom w:w="0" w:type="dxa"/>
              <w:right w:w="0" w:type="dxa"/>
            </w:tcMar>
          </w:tcPr>
          <w:p w14:paraId="54DF7E53" w14:textId="63C64A98" w:rsidR="0018522F" w:rsidRPr="006008F7" w:rsidRDefault="00CD4E20" w:rsidP="006008F7">
            <w:pPr>
              <w:tabs>
                <w:tab w:val="left" w:pos="301"/>
                <w:tab w:val="left" w:pos="555"/>
              </w:tabs>
              <w:spacing w:before="120" w:after="120"/>
              <w:jc w:val="both"/>
              <w:rPr>
                <w:rStyle w:val="fontstyle01"/>
                <w:rFonts w:asciiTheme="majorHAnsi" w:hAnsiTheme="majorHAnsi" w:cstheme="majorHAnsi"/>
                <w:b/>
                <w:sz w:val="26"/>
                <w:szCs w:val="26"/>
              </w:rPr>
            </w:pPr>
            <w:r w:rsidRPr="006008F7">
              <w:rPr>
                <w:rStyle w:val="fontstyle01"/>
                <w:rFonts w:asciiTheme="majorHAnsi" w:hAnsiTheme="majorHAnsi" w:cstheme="majorHAnsi"/>
                <w:b/>
                <w:sz w:val="26"/>
                <w:szCs w:val="26"/>
              </w:rPr>
              <w:t xml:space="preserve">Lĩnh </w:t>
            </w:r>
            <w:r w:rsidR="0018522F" w:rsidRPr="006008F7">
              <w:rPr>
                <w:rStyle w:val="fontstyle01"/>
                <w:rFonts w:asciiTheme="majorHAnsi" w:hAnsiTheme="majorHAnsi" w:cstheme="majorHAnsi"/>
                <w:b/>
                <w:sz w:val="26"/>
                <w:szCs w:val="26"/>
              </w:rPr>
              <w:t>vực công nghiệp tiêu dùng</w:t>
            </w:r>
          </w:p>
        </w:tc>
      </w:tr>
      <w:tr w:rsidR="0044034A" w:rsidRPr="006008F7" w14:paraId="25208C22" w14:textId="77777777" w:rsidTr="0044034A">
        <w:tc>
          <w:tcPr>
            <w:tcW w:w="218" w:type="pct"/>
            <w:shd w:val="solid" w:color="FFFFFF" w:fill="auto"/>
            <w:tcMar>
              <w:top w:w="0" w:type="dxa"/>
              <w:left w:w="0" w:type="dxa"/>
              <w:bottom w:w="0" w:type="dxa"/>
              <w:right w:w="0" w:type="dxa"/>
            </w:tcMar>
          </w:tcPr>
          <w:p w14:paraId="5B2E0422" w14:textId="77777777" w:rsidR="0018522F" w:rsidRPr="006008F7" w:rsidRDefault="0018522F"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0F616718" w14:textId="109F9CFE" w:rsidR="0018522F" w:rsidRPr="006008F7" w:rsidRDefault="0018522F"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sz w:val="26"/>
                <w:szCs w:val="26"/>
              </w:rPr>
              <w:t>2.000633</w:t>
            </w:r>
          </w:p>
        </w:tc>
        <w:tc>
          <w:tcPr>
            <w:tcW w:w="2052" w:type="pct"/>
            <w:shd w:val="solid" w:color="FFFFFF" w:fill="auto"/>
            <w:tcMar>
              <w:top w:w="0" w:type="dxa"/>
              <w:left w:w="0" w:type="dxa"/>
              <w:bottom w:w="0" w:type="dxa"/>
              <w:right w:w="0" w:type="dxa"/>
            </w:tcMar>
          </w:tcPr>
          <w:p w14:paraId="26BCB5EC" w14:textId="4D23C942" w:rsidR="0018522F" w:rsidRPr="0044034A" w:rsidRDefault="0018522F" w:rsidP="0044034A">
            <w:pPr>
              <w:tabs>
                <w:tab w:val="left" w:pos="255"/>
              </w:tabs>
              <w:spacing w:before="120" w:after="120"/>
              <w:ind w:left="57" w:right="57"/>
              <w:jc w:val="both"/>
              <w:rPr>
                <w:rFonts w:asciiTheme="majorHAnsi" w:hAnsiTheme="majorHAnsi" w:cstheme="majorHAnsi"/>
                <w:sz w:val="26"/>
                <w:szCs w:val="26"/>
              </w:rPr>
            </w:pPr>
            <w:r w:rsidRPr="006008F7">
              <w:rPr>
                <w:rFonts w:asciiTheme="majorHAnsi" w:hAnsiTheme="majorHAnsi" w:cstheme="majorHAnsi"/>
                <w:sz w:val="26"/>
                <w:szCs w:val="26"/>
              </w:rPr>
              <w:t>Cấp Giấy phép sản xuất rượu thủ công nhằm mục đích kinh doanh</w:t>
            </w:r>
          </w:p>
        </w:tc>
        <w:tc>
          <w:tcPr>
            <w:tcW w:w="2299" w:type="pct"/>
            <w:vMerge w:val="restart"/>
          </w:tcPr>
          <w:p w14:paraId="609BDDDC" w14:textId="6E7D7821" w:rsidR="0018522F" w:rsidRPr="0044034A" w:rsidRDefault="0044034A" w:rsidP="0044034A">
            <w:pPr>
              <w:tabs>
                <w:tab w:val="left" w:pos="270"/>
              </w:tabs>
              <w:spacing w:before="120" w:after="120"/>
              <w:ind w:left="57" w:right="57"/>
              <w:jc w:val="both"/>
              <w:rPr>
                <w:rFonts w:asciiTheme="majorHAnsi" w:hAnsiTheme="majorHAnsi" w:cstheme="majorHAnsi"/>
                <w:sz w:val="26"/>
                <w:szCs w:val="26"/>
              </w:rPr>
            </w:pPr>
            <w:r>
              <w:rPr>
                <w:rFonts w:asciiTheme="majorHAnsi" w:hAnsiTheme="majorHAnsi" w:cstheme="majorHAnsi"/>
                <w:sz w:val="26"/>
                <w:szCs w:val="26"/>
              </w:rPr>
              <w:t xml:space="preserve">- </w:t>
            </w:r>
            <w:r w:rsidR="0018522F" w:rsidRPr="0044034A">
              <w:rPr>
                <w:rFonts w:asciiTheme="majorHAnsi" w:hAnsiTheme="majorHAnsi" w:cstheme="majorHAnsi"/>
                <w:sz w:val="26"/>
                <w:szCs w:val="26"/>
              </w:rPr>
              <w:t>Nghị</w:t>
            </w:r>
            <w:r w:rsidR="0025205A" w:rsidRPr="0044034A">
              <w:rPr>
                <w:rFonts w:asciiTheme="majorHAnsi" w:hAnsiTheme="majorHAnsi" w:cstheme="majorHAnsi"/>
                <w:sz w:val="26"/>
                <w:szCs w:val="26"/>
              </w:rPr>
              <w:t xml:space="preserve"> quyết số 19/2026/NQ-CP ngày 29 tháng 4 năm </w:t>
            </w:r>
            <w:r w:rsidR="0018522F" w:rsidRPr="0044034A">
              <w:rPr>
                <w:rFonts w:asciiTheme="majorHAnsi" w:hAnsiTheme="majorHAnsi" w:cstheme="majorHAnsi"/>
                <w:sz w:val="26"/>
                <w:szCs w:val="26"/>
              </w:rPr>
              <w:t>2026 của Chính phủ về cắt giảm, phân cấp, đơn giản hóa thủ tục hành chính, điều kiện kinh doanh thuộc phạm vi quản lý của Bộ Công Thương.</w:t>
            </w:r>
          </w:p>
          <w:p w14:paraId="68E144FD" w14:textId="792E5E33" w:rsidR="0018522F" w:rsidRPr="0044034A" w:rsidRDefault="0044034A" w:rsidP="0044034A">
            <w:pPr>
              <w:tabs>
                <w:tab w:val="left" w:pos="270"/>
              </w:tabs>
              <w:spacing w:before="120" w:after="120"/>
              <w:ind w:left="57" w:right="57"/>
              <w:jc w:val="both"/>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Quyết định số 1177/QĐ-BCT ngày 20 tháng 5 năm 2026 của Bộ trưởng Bộ Công Thương về công bố thủ tục hành chính được sửa đổi, bổ sung và bãi bỏ trong một số lĩnh vực thuộc phạm vi chức năng quản lý của Bộ Công Thương.</w:t>
            </w:r>
          </w:p>
        </w:tc>
      </w:tr>
      <w:tr w:rsidR="0044034A" w:rsidRPr="006008F7" w14:paraId="13C95233" w14:textId="77777777" w:rsidTr="0044034A">
        <w:tc>
          <w:tcPr>
            <w:tcW w:w="218" w:type="pct"/>
            <w:shd w:val="solid" w:color="FFFFFF" w:fill="auto"/>
            <w:tcMar>
              <w:top w:w="0" w:type="dxa"/>
              <w:left w:w="0" w:type="dxa"/>
              <w:bottom w:w="0" w:type="dxa"/>
              <w:right w:w="0" w:type="dxa"/>
            </w:tcMar>
          </w:tcPr>
          <w:p w14:paraId="6CACAF3E" w14:textId="77777777" w:rsidR="0018522F" w:rsidRPr="006008F7" w:rsidRDefault="0018522F"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7CBD4E3" w14:textId="461A3C2D" w:rsidR="0018522F" w:rsidRPr="006008F7" w:rsidRDefault="0018522F"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sz w:val="26"/>
                <w:szCs w:val="26"/>
              </w:rPr>
              <w:t>1.001279</w:t>
            </w:r>
          </w:p>
        </w:tc>
        <w:tc>
          <w:tcPr>
            <w:tcW w:w="2052" w:type="pct"/>
            <w:shd w:val="solid" w:color="FFFFFF" w:fill="auto"/>
            <w:tcMar>
              <w:top w:w="0" w:type="dxa"/>
              <w:left w:w="0" w:type="dxa"/>
              <w:bottom w:w="0" w:type="dxa"/>
              <w:right w:w="0" w:type="dxa"/>
            </w:tcMar>
          </w:tcPr>
          <w:p w14:paraId="21B2C994" w14:textId="058DA3CA" w:rsidR="0018522F" w:rsidRPr="0044034A" w:rsidRDefault="0018522F"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phép sản xuất rượu thủ công nhằm mục đích kinh doanh</w:t>
            </w:r>
          </w:p>
        </w:tc>
        <w:tc>
          <w:tcPr>
            <w:tcW w:w="2299" w:type="pct"/>
            <w:vMerge/>
          </w:tcPr>
          <w:p w14:paraId="62EC06AF" w14:textId="77777777" w:rsidR="0018522F" w:rsidRPr="006008F7" w:rsidRDefault="0018522F"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343DE72E" w14:textId="77777777" w:rsidTr="0044034A">
        <w:tc>
          <w:tcPr>
            <w:tcW w:w="218" w:type="pct"/>
            <w:shd w:val="solid" w:color="FFFFFF" w:fill="auto"/>
            <w:tcMar>
              <w:top w:w="0" w:type="dxa"/>
              <w:left w:w="0" w:type="dxa"/>
              <w:bottom w:w="0" w:type="dxa"/>
              <w:right w:w="0" w:type="dxa"/>
            </w:tcMar>
          </w:tcPr>
          <w:p w14:paraId="2D633436" w14:textId="77777777" w:rsidR="0018522F" w:rsidRPr="006008F7" w:rsidRDefault="0018522F"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51D6D29C" w14:textId="625CFCAA" w:rsidR="0018522F" w:rsidRPr="006008F7" w:rsidRDefault="0018522F" w:rsidP="006008F7">
            <w:pPr>
              <w:spacing w:before="120" w:after="120"/>
              <w:jc w:val="center"/>
              <w:rPr>
                <w:rFonts w:asciiTheme="majorHAnsi" w:hAnsiTheme="majorHAnsi" w:cstheme="majorHAnsi"/>
                <w:color w:val="000000" w:themeColor="text1"/>
                <w:sz w:val="26"/>
                <w:szCs w:val="26"/>
              </w:rPr>
            </w:pPr>
            <w:r w:rsidRPr="006008F7">
              <w:rPr>
                <w:rFonts w:asciiTheme="majorHAnsi" w:hAnsiTheme="majorHAnsi" w:cstheme="majorHAnsi"/>
                <w:color w:val="000000"/>
                <w:sz w:val="26"/>
                <w:szCs w:val="26"/>
              </w:rPr>
              <w:t>2.000629</w:t>
            </w:r>
          </w:p>
        </w:tc>
        <w:tc>
          <w:tcPr>
            <w:tcW w:w="2052" w:type="pct"/>
            <w:shd w:val="solid" w:color="FFFFFF" w:fill="auto"/>
            <w:tcMar>
              <w:top w:w="0" w:type="dxa"/>
              <w:left w:w="0" w:type="dxa"/>
              <w:bottom w:w="0" w:type="dxa"/>
              <w:right w:w="0" w:type="dxa"/>
            </w:tcMar>
          </w:tcPr>
          <w:p w14:paraId="395A8017" w14:textId="110D589D" w:rsidR="0018522F" w:rsidRPr="0044034A" w:rsidRDefault="0018522F"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sửa đổi, bổ sung Giấy phép sản xuất rượu thủ công nhằm mục đích kinh doanh</w:t>
            </w:r>
          </w:p>
        </w:tc>
        <w:tc>
          <w:tcPr>
            <w:tcW w:w="2299" w:type="pct"/>
            <w:vMerge/>
          </w:tcPr>
          <w:p w14:paraId="5FF0CEE4" w14:textId="77777777" w:rsidR="0018522F" w:rsidRPr="006008F7" w:rsidRDefault="0018522F"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18522F" w:rsidRPr="006008F7" w14:paraId="52D961FA" w14:textId="77777777" w:rsidTr="0044034A">
        <w:tc>
          <w:tcPr>
            <w:tcW w:w="5000" w:type="pct"/>
            <w:gridSpan w:val="4"/>
            <w:shd w:val="solid" w:color="FFFFFF" w:fill="auto"/>
            <w:tcMar>
              <w:top w:w="0" w:type="dxa"/>
              <w:left w:w="0" w:type="dxa"/>
              <w:bottom w:w="0" w:type="dxa"/>
              <w:right w:w="0" w:type="dxa"/>
            </w:tcMar>
          </w:tcPr>
          <w:p w14:paraId="3A045263" w14:textId="014D0AE5" w:rsidR="0018522F" w:rsidRPr="006008F7" w:rsidRDefault="0018522F" w:rsidP="006008F7">
            <w:pPr>
              <w:pStyle w:val="ListParagraph"/>
              <w:tabs>
                <w:tab w:val="left" w:pos="301"/>
                <w:tab w:val="left" w:pos="555"/>
              </w:tabs>
              <w:spacing w:before="120" w:after="120"/>
              <w:ind w:left="0" w:hanging="1"/>
              <w:jc w:val="both"/>
              <w:rPr>
                <w:rStyle w:val="fontstyle01"/>
                <w:rFonts w:asciiTheme="majorHAnsi" w:hAnsiTheme="majorHAnsi" w:cstheme="majorHAnsi"/>
                <w:sz w:val="26"/>
                <w:szCs w:val="26"/>
              </w:rPr>
            </w:pPr>
            <w:r w:rsidRPr="006008F7">
              <w:rPr>
                <w:rStyle w:val="fontstyle01"/>
                <w:rFonts w:asciiTheme="majorHAnsi" w:hAnsiTheme="majorHAnsi" w:cstheme="majorHAnsi"/>
                <w:b/>
                <w:sz w:val="26"/>
                <w:szCs w:val="26"/>
                <w:lang w:val="en-US"/>
              </w:rPr>
              <w:t xml:space="preserve">Lĩnh vực </w:t>
            </w:r>
            <w:r w:rsidR="006008F7" w:rsidRPr="006008F7">
              <w:rPr>
                <w:rStyle w:val="fontstyle01"/>
                <w:rFonts w:asciiTheme="majorHAnsi" w:hAnsiTheme="majorHAnsi" w:cstheme="majorHAnsi"/>
                <w:b/>
                <w:sz w:val="26"/>
                <w:szCs w:val="26"/>
                <w:lang w:val="en-US"/>
              </w:rPr>
              <w:t xml:space="preserve">Lưu </w:t>
            </w:r>
            <w:r w:rsidRPr="006008F7">
              <w:rPr>
                <w:rStyle w:val="fontstyle01"/>
                <w:rFonts w:asciiTheme="majorHAnsi" w:hAnsiTheme="majorHAnsi" w:cstheme="majorHAnsi"/>
                <w:b/>
                <w:sz w:val="26"/>
                <w:szCs w:val="26"/>
                <w:lang w:val="en-US"/>
              </w:rPr>
              <w:t>thông hàng hóa trong nước</w:t>
            </w:r>
          </w:p>
        </w:tc>
      </w:tr>
      <w:tr w:rsidR="0044034A" w:rsidRPr="006008F7" w14:paraId="2D7EB30B" w14:textId="77777777" w:rsidTr="0044034A">
        <w:tc>
          <w:tcPr>
            <w:tcW w:w="218" w:type="pct"/>
            <w:shd w:val="solid" w:color="FFFFFF" w:fill="auto"/>
            <w:tcMar>
              <w:top w:w="0" w:type="dxa"/>
              <w:left w:w="0" w:type="dxa"/>
              <w:bottom w:w="0" w:type="dxa"/>
              <w:right w:w="0" w:type="dxa"/>
            </w:tcMar>
          </w:tcPr>
          <w:p w14:paraId="573EF707"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2597AEB9" w14:textId="1F593CDC"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2.001283</w:t>
            </w:r>
          </w:p>
        </w:tc>
        <w:tc>
          <w:tcPr>
            <w:tcW w:w="2052" w:type="pct"/>
            <w:shd w:val="solid" w:color="FFFFFF" w:fill="auto"/>
            <w:tcMar>
              <w:top w:w="0" w:type="dxa"/>
              <w:left w:w="0" w:type="dxa"/>
              <w:bottom w:w="0" w:type="dxa"/>
              <w:right w:w="0" w:type="dxa"/>
            </w:tcMar>
          </w:tcPr>
          <w:p w14:paraId="4716BE42" w14:textId="3D8082B6"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chứng nhận đủ điều kiện cửa hàng bán lẻ LPG chai</w:t>
            </w:r>
          </w:p>
        </w:tc>
        <w:tc>
          <w:tcPr>
            <w:tcW w:w="2299" w:type="pct"/>
            <w:vMerge w:val="restart"/>
          </w:tcPr>
          <w:p w14:paraId="5CA691F4" w14:textId="76108758" w:rsidR="0025205A" w:rsidRPr="0044034A" w:rsidRDefault="0044034A" w:rsidP="0044034A">
            <w:pPr>
              <w:tabs>
                <w:tab w:val="left" w:pos="255"/>
              </w:tabs>
              <w:spacing w:before="120" w:after="120"/>
              <w:ind w:left="57" w:right="57"/>
              <w:jc w:val="both"/>
              <w:rPr>
                <w:rFonts w:asciiTheme="majorHAnsi" w:hAnsiTheme="majorHAnsi" w:cstheme="majorHAnsi"/>
                <w:sz w:val="26"/>
                <w:szCs w:val="26"/>
              </w:rPr>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Nghị quyết số 66.18/2026/NQ-CP ngày 18 tháng 5 năm 2026 của Chính phủ về việc phân quyền, cắt giảm, đơn giản hóa thủ tục hành chính, điều kiện kinh doanh.</w:t>
            </w:r>
          </w:p>
          <w:p w14:paraId="4E8DB5A7" w14:textId="159CFCF8" w:rsidR="0025205A" w:rsidRPr="0044034A" w:rsidRDefault="0044034A" w:rsidP="0044034A">
            <w:pPr>
              <w:tabs>
                <w:tab w:val="left" w:pos="301"/>
              </w:tabs>
              <w:spacing w:before="120" w:after="120"/>
              <w:ind w:left="57" w:right="57"/>
              <w:jc w:val="both"/>
            </w:pPr>
            <w:r>
              <w:rPr>
                <w:rFonts w:asciiTheme="majorHAnsi" w:hAnsiTheme="majorHAnsi" w:cstheme="majorHAnsi"/>
                <w:sz w:val="26"/>
                <w:szCs w:val="26"/>
              </w:rPr>
              <w:t xml:space="preserve">- </w:t>
            </w:r>
            <w:r w:rsidR="0025205A" w:rsidRPr="0044034A">
              <w:rPr>
                <w:rFonts w:asciiTheme="majorHAnsi" w:hAnsiTheme="majorHAnsi" w:cstheme="majorHAnsi"/>
                <w:sz w:val="26"/>
                <w:szCs w:val="26"/>
              </w:rPr>
              <w:t>Quyết định số 1177/QĐ-BCT ngày 20 tháng 5 năm 2026 của Bộ trưởng Bộ Công Thương về công bố thủ tục hành chính được sửa đổi, bổ sung và bãi bỏ trong một số lĩnh vực thuộc phạm vi chức năng quản lý của Bộ Công Thương.</w:t>
            </w:r>
          </w:p>
        </w:tc>
      </w:tr>
      <w:tr w:rsidR="0044034A" w:rsidRPr="006008F7" w14:paraId="3BABA27C" w14:textId="77777777" w:rsidTr="0044034A">
        <w:tc>
          <w:tcPr>
            <w:tcW w:w="218" w:type="pct"/>
            <w:shd w:val="solid" w:color="FFFFFF" w:fill="auto"/>
            <w:tcMar>
              <w:top w:w="0" w:type="dxa"/>
              <w:left w:w="0" w:type="dxa"/>
              <w:bottom w:w="0" w:type="dxa"/>
              <w:right w:w="0" w:type="dxa"/>
            </w:tcMar>
          </w:tcPr>
          <w:p w14:paraId="74D203E3"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37EC020B" w14:textId="06236234"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2.001270</w:t>
            </w:r>
          </w:p>
        </w:tc>
        <w:tc>
          <w:tcPr>
            <w:tcW w:w="2052" w:type="pct"/>
            <w:shd w:val="solid" w:color="FFFFFF" w:fill="auto"/>
            <w:tcMar>
              <w:top w:w="0" w:type="dxa"/>
              <w:left w:w="0" w:type="dxa"/>
              <w:bottom w:w="0" w:type="dxa"/>
              <w:right w:w="0" w:type="dxa"/>
            </w:tcMar>
          </w:tcPr>
          <w:p w14:paraId="74172D18" w14:textId="167B0F74"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chứng nhận đủ điều kiện cửa hàng bán lẻ LPG chai</w:t>
            </w:r>
          </w:p>
        </w:tc>
        <w:tc>
          <w:tcPr>
            <w:tcW w:w="2299" w:type="pct"/>
            <w:vMerge/>
          </w:tcPr>
          <w:p w14:paraId="3829EE66"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66779856" w14:textId="77777777" w:rsidTr="0044034A">
        <w:tc>
          <w:tcPr>
            <w:tcW w:w="218" w:type="pct"/>
            <w:shd w:val="solid" w:color="FFFFFF" w:fill="auto"/>
            <w:tcMar>
              <w:top w:w="0" w:type="dxa"/>
              <w:left w:w="0" w:type="dxa"/>
              <w:bottom w:w="0" w:type="dxa"/>
              <w:right w:w="0" w:type="dxa"/>
            </w:tcMar>
          </w:tcPr>
          <w:p w14:paraId="13D4CBCA"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659ABFB9" w14:textId="0A0C8F37"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2.001261</w:t>
            </w:r>
          </w:p>
        </w:tc>
        <w:tc>
          <w:tcPr>
            <w:tcW w:w="2052" w:type="pct"/>
            <w:shd w:val="solid" w:color="FFFFFF" w:fill="auto"/>
            <w:tcMar>
              <w:top w:w="0" w:type="dxa"/>
              <w:left w:w="0" w:type="dxa"/>
              <w:bottom w:w="0" w:type="dxa"/>
              <w:right w:w="0" w:type="dxa"/>
            </w:tcMar>
          </w:tcPr>
          <w:p w14:paraId="7CBA1703" w14:textId="1EDEDBB1"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điều chỉnh Giấy chứng nhận đủ điều kiện cửa hàng bán lẻ LPG chai</w:t>
            </w:r>
          </w:p>
        </w:tc>
        <w:tc>
          <w:tcPr>
            <w:tcW w:w="2299" w:type="pct"/>
            <w:vMerge/>
          </w:tcPr>
          <w:p w14:paraId="0A11C322"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281176A6" w14:textId="77777777" w:rsidTr="0044034A">
        <w:tc>
          <w:tcPr>
            <w:tcW w:w="218" w:type="pct"/>
            <w:shd w:val="solid" w:color="FFFFFF" w:fill="auto"/>
            <w:tcMar>
              <w:top w:w="0" w:type="dxa"/>
              <w:left w:w="0" w:type="dxa"/>
              <w:bottom w:w="0" w:type="dxa"/>
              <w:right w:w="0" w:type="dxa"/>
            </w:tcMar>
          </w:tcPr>
          <w:p w14:paraId="10361771"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062E033A" w14:textId="669EDD4E"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2.000620</w:t>
            </w:r>
          </w:p>
        </w:tc>
        <w:tc>
          <w:tcPr>
            <w:tcW w:w="2052" w:type="pct"/>
            <w:shd w:val="solid" w:color="FFFFFF" w:fill="auto"/>
            <w:tcMar>
              <w:top w:w="0" w:type="dxa"/>
              <w:left w:w="0" w:type="dxa"/>
              <w:bottom w:w="0" w:type="dxa"/>
              <w:right w:w="0" w:type="dxa"/>
            </w:tcMar>
          </w:tcPr>
          <w:p w14:paraId="2E3E6BE3" w14:textId="779CE887"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Giấy phép bán lẻ rượu</w:t>
            </w:r>
          </w:p>
        </w:tc>
        <w:tc>
          <w:tcPr>
            <w:tcW w:w="2299" w:type="pct"/>
            <w:vMerge/>
          </w:tcPr>
          <w:p w14:paraId="2BBDB690"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5282EDEE" w14:textId="77777777" w:rsidTr="0044034A">
        <w:tc>
          <w:tcPr>
            <w:tcW w:w="218" w:type="pct"/>
            <w:shd w:val="solid" w:color="FFFFFF" w:fill="auto"/>
            <w:tcMar>
              <w:top w:w="0" w:type="dxa"/>
              <w:left w:w="0" w:type="dxa"/>
              <w:bottom w:w="0" w:type="dxa"/>
              <w:right w:w="0" w:type="dxa"/>
            </w:tcMar>
          </w:tcPr>
          <w:p w14:paraId="6B816846"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5E8A2C9B" w14:textId="59917229"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2.001240</w:t>
            </w:r>
          </w:p>
        </w:tc>
        <w:tc>
          <w:tcPr>
            <w:tcW w:w="2052" w:type="pct"/>
            <w:shd w:val="solid" w:color="FFFFFF" w:fill="auto"/>
            <w:tcMar>
              <w:top w:w="0" w:type="dxa"/>
              <w:left w:w="0" w:type="dxa"/>
              <w:bottom w:w="0" w:type="dxa"/>
              <w:right w:w="0" w:type="dxa"/>
            </w:tcMar>
          </w:tcPr>
          <w:p w14:paraId="75DE14CA" w14:textId="3BD5771F"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lại Giấy phép bán lẻ rượu</w:t>
            </w:r>
          </w:p>
        </w:tc>
        <w:tc>
          <w:tcPr>
            <w:tcW w:w="2299" w:type="pct"/>
            <w:vMerge/>
          </w:tcPr>
          <w:p w14:paraId="63D08B75"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r w:rsidR="0044034A" w:rsidRPr="006008F7" w14:paraId="457EBCDB" w14:textId="77777777" w:rsidTr="0044034A">
        <w:tc>
          <w:tcPr>
            <w:tcW w:w="218" w:type="pct"/>
            <w:shd w:val="solid" w:color="FFFFFF" w:fill="auto"/>
            <w:tcMar>
              <w:top w:w="0" w:type="dxa"/>
              <w:left w:w="0" w:type="dxa"/>
              <w:bottom w:w="0" w:type="dxa"/>
              <w:right w:w="0" w:type="dxa"/>
            </w:tcMar>
          </w:tcPr>
          <w:p w14:paraId="4D446F9F" w14:textId="77777777" w:rsidR="0025205A" w:rsidRPr="006008F7" w:rsidRDefault="0025205A" w:rsidP="006008F7">
            <w:pPr>
              <w:pStyle w:val="ListParagraph"/>
              <w:numPr>
                <w:ilvl w:val="0"/>
                <w:numId w:val="24"/>
              </w:numPr>
              <w:spacing w:before="120" w:after="120"/>
              <w:ind w:hanging="555"/>
              <w:jc w:val="center"/>
              <w:rPr>
                <w:rFonts w:asciiTheme="majorHAnsi" w:hAnsiTheme="majorHAnsi" w:cstheme="majorHAnsi"/>
                <w:color w:val="000000"/>
                <w:sz w:val="26"/>
                <w:szCs w:val="26"/>
              </w:rPr>
            </w:pPr>
          </w:p>
        </w:tc>
        <w:tc>
          <w:tcPr>
            <w:tcW w:w="431" w:type="pct"/>
            <w:shd w:val="solid" w:color="FFFFFF" w:fill="auto"/>
          </w:tcPr>
          <w:p w14:paraId="557B179A" w14:textId="0747AD24" w:rsidR="0025205A" w:rsidRPr="006008F7" w:rsidRDefault="0025205A" w:rsidP="006008F7">
            <w:pPr>
              <w:spacing w:before="120" w:after="120"/>
              <w:jc w:val="center"/>
              <w:rPr>
                <w:rFonts w:asciiTheme="majorHAnsi" w:hAnsiTheme="majorHAnsi" w:cstheme="majorHAnsi"/>
                <w:color w:val="000000"/>
                <w:sz w:val="26"/>
                <w:szCs w:val="26"/>
              </w:rPr>
            </w:pPr>
            <w:r w:rsidRPr="006008F7">
              <w:rPr>
                <w:rFonts w:asciiTheme="majorHAnsi" w:hAnsiTheme="majorHAnsi" w:cstheme="majorHAnsi"/>
                <w:color w:val="000000"/>
                <w:sz w:val="26"/>
                <w:szCs w:val="26"/>
              </w:rPr>
              <w:t>2.000615</w:t>
            </w:r>
          </w:p>
        </w:tc>
        <w:tc>
          <w:tcPr>
            <w:tcW w:w="2052" w:type="pct"/>
            <w:shd w:val="solid" w:color="FFFFFF" w:fill="auto"/>
            <w:tcMar>
              <w:top w:w="0" w:type="dxa"/>
              <w:left w:w="0" w:type="dxa"/>
              <w:bottom w:w="0" w:type="dxa"/>
              <w:right w:w="0" w:type="dxa"/>
            </w:tcMar>
          </w:tcPr>
          <w:p w14:paraId="6E455DE9" w14:textId="63C9FF7D" w:rsidR="0025205A" w:rsidRPr="0044034A" w:rsidRDefault="0025205A" w:rsidP="0044034A">
            <w:pPr>
              <w:tabs>
                <w:tab w:val="left" w:pos="255"/>
              </w:tabs>
              <w:spacing w:before="120" w:after="120"/>
              <w:ind w:left="57" w:right="57"/>
              <w:jc w:val="both"/>
              <w:rPr>
                <w:rFonts w:asciiTheme="majorHAnsi" w:hAnsiTheme="majorHAnsi" w:cstheme="majorHAnsi"/>
                <w:sz w:val="26"/>
                <w:szCs w:val="26"/>
              </w:rPr>
            </w:pPr>
            <w:r w:rsidRPr="0044034A">
              <w:rPr>
                <w:rFonts w:asciiTheme="majorHAnsi" w:hAnsiTheme="majorHAnsi" w:cstheme="majorHAnsi"/>
                <w:sz w:val="26"/>
                <w:szCs w:val="26"/>
              </w:rPr>
              <w:t>Cấp sửa đổi, bổ sung Giấy phép bán lẻ rượu</w:t>
            </w:r>
          </w:p>
        </w:tc>
        <w:tc>
          <w:tcPr>
            <w:tcW w:w="2299" w:type="pct"/>
            <w:vMerge/>
          </w:tcPr>
          <w:p w14:paraId="7630B438" w14:textId="77777777" w:rsidR="0025205A" w:rsidRPr="006008F7" w:rsidRDefault="0025205A" w:rsidP="006008F7">
            <w:pPr>
              <w:pStyle w:val="ListParagraph"/>
              <w:numPr>
                <w:ilvl w:val="0"/>
                <w:numId w:val="23"/>
              </w:numPr>
              <w:tabs>
                <w:tab w:val="left" w:pos="301"/>
              </w:tabs>
              <w:spacing w:before="120" w:after="120"/>
              <w:ind w:left="76" w:right="121" w:firstLine="0"/>
              <w:jc w:val="both"/>
              <w:rPr>
                <w:rStyle w:val="fontstyle01"/>
                <w:rFonts w:asciiTheme="majorHAnsi" w:hAnsiTheme="majorHAnsi" w:cstheme="majorHAnsi"/>
                <w:sz w:val="26"/>
                <w:szCs w:val="26"/>
              </w:rPr>
            </w:pPr>
          </w:p>
        </w:tc>
      </w:tr>
    </w:tbl>
    <w:p w14:paraId="377F0B73" w14:textId="4C82DCCD" w:rsidR="00352B73" w:rsidRPr="006D139B" w:rsidRDefault="00352B73" w:rsidP="006303A7">
      <w:pPr>
        <w:tabs>
          <w:tab w:val="left" w:pos="450"/>
        </w:tabs>
        <w:spacing w:before="120" w:after="120"/>
        <w:jc w:val="both"/>
        <w:rPr>
          <w:rFonts w:asciiTheme="majorHAnsi" w:hAnsiTheme="majorHAnsi" w:cstheme="majorHAnsi"/>
          <w:b/>
          <w:bCs/>
          <w:color w:val="000000"/>
          <w:sz w:val="27"/>
          <w:szCs w:val="27"/>
        </w:rPr>
      </w:pPr>
    </w:p>
    <w:sectPr w:rsidR="00352B73" w:rsidRPr="006D139B" w:rsidSect="00567FEC">
      <w:headerReference w:type="default" r:id="rId8"/>
      <w:pgSz w:w="16840" w:h="11907"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1E541" w14:textId="77777777" w:rsidR="00DA0E98" w:rsidRDefault="00DA0E98" w:rsidP="00B963D1">
      <w:r>
        <w:separator/>
      </w:r>
    </w:p>
  </w:endnote>
  <w:endnote w:type="continuationSeparator" w:id="0">
    <w:p w14:paraId="756288D1" w14:textId="77777777" w:rsidR="00DA0E98" w:rsidRDefault="00DA0E98" w:rsidP="00B96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3AF2D" w14:textId="77777777" w:rsidR="00DA0E98" w:rsidRDefault="00DA0E98" w:rsidP="00B963D1">
      <w:r>
        <w:separator/>
      </w:r>
    </w:p>
  </w:footnote>
  <w:footnote w:type="continuationSeparator" w:id="0">
    <w:p w14:paraId="6C50FE3E" w14:textId="77777777" w:rsidR="00DA0E98" w:rsidRDefault="00DA0E98" w:rsidP="00B96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A0851" w14:textId="6142B8C4" w:rsidR="008A4030" w:rsidRDefault="008A4030">
    <w:pPr>
      <w:pStyle w:val="Header"/>
      <w:jc w:val="center"/>
    </w:pPr>
    <w:r>
      <w:fldChar w:fldCharType="begin"/>
    </w:r>
    <w:r>
      <w:instrText xml:space="preserve"> PAGE   \* MERGEFORMAT </w:instrText>
    </w:r>
    <w:r>
      <w:fldChar w:fldCharType="separate"/>
    </w:r>
    <w:r w:rsidR="00F5760F">
      <w:rPr>
        <w:noProof/>
      </w:rPr>
      <w:t>10</w:t>
    </w:r>
    <w:r>
      <w:rPr>
        <w:noProof/>
      </w:rPr>
      <w:fldChar w:fldCharType="end"/>
    </w:r>
  </w:p>
  <w:p w14:paraId="3F4DCC17" w14:textId="77777777" w:rsidR="008A4030" w:rsidRDefault="008A4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09E4"/>
    <w:multiLevelType w:val="hybridMultilevel"/>
    <w:tmpl w:val="FEEC41DE"/>
    <w:lvl w:ilvl="0" w:tplc="A9162AE6">
      <w:start w:val="2"/>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 w15:restartNumberingAfterBreak="0">
    <w:nsid w:val="04987BD5"/>
    <w:multiLevelType w:val="hybridMultilevel"/>
    <w:tmpl w:val="F94A175A"/>
    <w:lvl w:ilvl="0" w:tplc="E66EBF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531F"/>
    <w:multiLevelType w:val="hybridMultilevel"/>
    <w:tmpl w:val="214A9900"/>
    <w:lvl w:ilvl="0" w:tplc="C61219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A783B"/>
    <w:multiLevelType w:val="hybridMultilevel"/>
    <w:tmpl w:val="D76E4160"/>
    <w:lvl w:ilvl="0" w:tplc="F3DA861E">
      <w:start w:val="1"/>
      <w:numFmt w:val="upperRoman"/>
      <w:lvlText w:val="%1."/>
      <w:lvlJc w:val="left"/>
      <w:pPr>
        <w:ind w:left="883" w:hanging="720"/>
      </w:pPr>
      <w:rPr>
        <w:rFonts w:hint="default"/>
      </w:rPr>
    </w:lvl>
    <w:lvl w:ilvl="1" w:tplc="04090019" w:tentative="1">
      <w:start w:val="1"/>
      <w:numFmt w:val="lowerLetter"/>
      <w:lvlText w:val="%2."/>
      <w:lvlJc w:val="left"/>
      <w:pPr>
        <w:ind w:left="1243" w:hanging="360"/>
      </w:pPr>
    </w:lvl>
    <w:lvl w:ilvl="2" w:tplc="0409001B" w:tentative="1">
      <w:start w:val="1"/>
      <w:numFmt w:val="lowerRoman"/>
      <w:lvlText w:val="%3."/>
      <w:lvlJc w:val="right"/>
      <w:pPr>
        <w:ind w:left="1963" w:hanging="180"/>
      </w:pPr>
    </w:lvl>
    <w:lvl w:ilvl="3" w:tplc="0409000F" w:tentative="1">
      <w:start w:val="1"/>
      <w:numFmt w:val="decimal"/>
      <w:lvlText w:val="%4."/>
      <w:lvlJc w:val="left"/>
      <w:pPr>
        <w:ind w:left="2683" w:hanging="360"/>
      </w:pPr>
    </w:lvl>
    <w:lvl w:ilvl="4" w:tplc="04090019" w:tentative="1">
      <w:start w:val="1"/>
      <w:numFmt w:val="lowerLetter"/>
      <w:lvlText w:val="%5."/>
      <w:lvlJc w:val="left"/>
      <w:pPr>
        <w:ind w:left="3403" w:hanging="360"/>
      </w:pPr>
    </w:lvl>
    <w:lvl w:ilvl="5" w:tplc="0409001B" w:tentative="1">
      <w:start w:val="1"/>
      <w:numFmt w:val="lowerRoman"/>
      <w:lvlText w:val="%6."/>
      <w:lvlJc w:val="right"/>
      <w:pPr>
        <w:ind w:left="4123" w:hanging="180"/>
      </w:pPr>
    </w:lvl>
    <w:lvl w:ilvl="6" w:tplc="0409000F" w:tentative="1">
      <w:start w:val="1"/>
      <w:numFmt w:val="decimal"/>
      <w:lvlText w:val="%7."/>
      <w:lvlJc w:val="left"/>
      <w:pPr>
        <w:ind w:left="4843" w:hanging="360"/>
      </w:pPr>
    </w:lvl>
    <w:lvl w:ilvl="7" w:tplc="04090019" w:tentative="1">
      <w:start w:val="1"/>
      <w:numFmt w:val="lowerLetter"/>
      <w:lvlText w:val="%8."/>
      <w:lvlJc w:val="left"/>
      <w:pPr>
        <w:ind w:left="5563" w:hanging="360"/>
      </w:pPr>
    </w:lvl>
    <w:lvl w:ilvl="8" w:tplc="0409001B" w:tentative="1">
      <w:start w:val="1"/>
      <w:numFmt w:val="lowerRoman"/>
      <w:lvlText w:val="%9."/>
      <w:lvlJc w:val="right"/>
      <w:pPr>
        <w:ind w:left="6283" w:hanging="180"/>
      </w:pPr>
    </w:lvl>
  </w:abstractNum>
  <w:abstractNum w:abstractNumId="4" w15:restartNumberingAfterBreak="0">
    <w:nsid w:val="0CD87E33"/>
    <w:multiLevelType w:val="hybridMultilevel"/>
    <w:tmpl w:val="A22E405C"/>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053BB"/>
    <w:multiLevelType w:val="hybridMultilevel"/>
    <w:tmpl w:val="A30462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F92E57"/>
    <w:multiLevelType w:val="hybridMultilevel"/>
    <w:tmpl w:val="06C4F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A35C7"/>
    <w:multiLevelType w:val="hybridMultilevel"/>
    <w:tmpl w:val="D81E83F6"/>
    <w:lvl w:ilvl="0" w:tplc="BEB22FA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B6B61"/>
    <w:multiLevelType w:val="hybridMultilevel"/>
    <w:tmpl w:val="C4F224D0"/>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C71B4"/>
    <w:multiLevelType w:val="hybridMultilevel"/>
    <w:tmpl w:val="CD38881C"/>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D5125"/>
    <w:multiLevelType w:val="hybridMultilevel"/>
    <w:tmpl w:val="06AC2F9C"/>
    <w:lvl w:ilvl="0" w:tplc="A5FC2B78">
      <w:start w:val="3"/>
      <w:numFmt w:val="bullet"/>
      <w:lvlText w:val="-"/>
      <w:lvlJc w:val="left"/>
      <w:pPr>
        <w:ind w:left="900" w:hanging="360"/>
      </w:pPr>
      <w:rPr>
        <w:rFonts w:ascii="TimesNewRomanPSMT" w:eastAsia="Times New Roman" w:hAnsi="TimesNewRomanPSMT" w:cs="Times New Roman" w:hint="default"/>
        <w:color w:val="000000"/>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271050A9"/>
    <w:multiLevelType w:val="hybridMultilevel"/>
    <w:tmpl w:val="F802F542"/>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0636A"/>
    <w:multiLevelType w:val="hybridMultilevel"/>
    <w:tmpl w:val="A30462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2225E6"/>
    <w:multiLevelType w:val="hybridMultilevel"/>
    <w:tmpl w:val="549AFC94"/>
    <w:lvl w:ilvl="0" w:tplc="4794676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67E06"/>
    <w:multiLevelType w:val="hybridMultilevel"/>
    <w:tmpl w:val="3AEA82EA"/>
    <w:lvl w:ilvl="0" w:tplc="E66EBF1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A4B8D"/>
    <w:multiLevelType w:val="hybridMultilevel"/>
    <w:tmpl w:val="45EA75F6"/>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8652F"/>
    <w:multiLevelType w:val="hybridMultilevel"/>
    <w:tmpl w:val="87320068"/>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C4504"/>
    <w:multiLevelType w:val="hybridMultilevel"/>
    <w:tmpl w:val="ED66EDD8"/>
    <w:lvl w:ilvl="0" w:tplc="18C8319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630F80"/>
    <w:multiLevelType w:val="hybridMultilevel"/>
    <w:tmpl w:val="32C045D4"/>
    <w:lvl w:ilvl="0" w:tplc="A6FA615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95774D"/>
    <w:multiLevelType w:val="hybridMultilevel"/>
    <w:tmpl w:val="08561692"/>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A23BA4"/>
    <w:multiLevelType w:val="hybridMultilevel"/>
    <w:tmpl w:val="99A24E4C"/>
    <w:lvl w:ilvl="0" w:tplc="BEB22FA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B108B"/>
    <w:multiLevelType w:val="hybridMultilevel"/>
    <w:tmpl w:val="AF3ADA9A"/>
    <w:lvl w:ilvl="0" w:tplc="BEB22FA4">
      <w:start w:val="3"/>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45B5B"/>
    <w:multiLevelType w:val="hybridMultilevel"/>
    <w:tmpl w:val="69CAF906"/>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2E6703"/>
    <w:multiLevelType w:val="hybridMultilevel"/>
    <w:tmpl w:val="C158E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B6041E"/>
    <w:multiLevelType w:val="hybridMultilevel"/>
    <w:tmpl w:val="238C2BD8"/>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23721D"/>
    <w:multiLevelType w:val="hybridMultilevel"/>
    <w:tmpl w:val="92D0E2C8"/>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C347A5"/>
    <w:multiLevelType w:val="hybridMultilevel"/>
    <w:tmpl w:val="03D43B42"/>
    <w:lvl w:ilvl="0" w:tplc="DD0817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0E7F08"/>
    <w:multiLevelType w:val="hybridMultilevel"/>
    <w:tmpl w:val="728CDD6E"/>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4A515B"/>
    <w:multiLevelType w:val="hybridMultilevel"/>
    <w:tmpl w:val="92069508"/>
    <w:lvl w:ilvl="0" w:tplc="DD08176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8432B"/>
    <w:multiLevelType w:val="hybridMultilevel"/>
    <w:tmpl w:val="9572CFDA"/>
    <w:lvl w:ilvl="0" w:tplc="57A24D6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26"/>
  </w:num>
  <w:num w:numId="4">
    <w:abstractNumId w:val="9"/>
  </w:num>
  <w:num w:numId="5">
    <w:abstractNumId w:val="22"/>
  </w:num>
  <w:num w:numId="6">
    <w:abstractNumId w:val="28"/>
  </w:num>
  <w:num w:numId="7">
    <w:abstractNumId w:val="16"/>
  </w:num>
  <w:num w:numId="8">
    <w:abstractNumId w:val="1"/>
  </w:num>
  <w:num w:numId="9">
    <w:abstractNumId w:val="4"/>
  </w:num>
  <w:num w:numId="10">
    <w:abstractNumId w:val="27"/>
  </w:num>
  <w:num w:numId="11">
    <w:abstractNumId w:val="15"/>
  </w:num>
  <w:num w:numId="12">
    <w:abstractNumId w:val="8"/>
  </w:num>
  <w:num w:numId="13">
    <w:abstractNumId w:val="7"/>
  </w:num>
  <w:num w:numId="14">
    <w:abstractNumId w:val="21"/>
  </w:num>
  <w:num w:numId="15">
    <w:abstractNumId w:val="20"/>
  </w:num>
  <w:num w:numId="16">
    <w:abstractNumId w:val="19"/>
  </w:num>
  <w:num w:numId="17">
    <w:abstractNumId w:val="24"/>
  </w:num>
  <w:num w:numId="18">
    <w:abstractNumId w:val="11"/>
  </w:num>
  <w:num w:numId="19">
    <w:abstractNumId w:val="5"/>
  </w:num>
  <w:num w:numId="20">
    <w:abstractNumId w:val="12"/>
  </w:num>
  <w:num w:numId="21">
    <w:abstractNumId w:val="13"/>
  </w:num>
  <w:num w:numId="22">
    <w:abstractNumId w:val="29"/>
  </w:num>
  <w:num w:numId="23">
    <w:abstractNumId w:val="10"/>
  </w:num>
  <w:num w:numId="24">
    <w:abstractNumId w:val="6"/>
  </w:num>
  <w:num w:numId="25">
    <w:abstractNumId w:val="23"/>
  </w:num>
  <w:num w:numId="26">
    <w:abstractNumId w:val="0"/>
  </w:num>
  <w:num w:numId="27">
    <w:abstractNumId w:val="3"/>
  </w:num>
  <w:num w:numId="28">
    <w:abstractNumId w:val="18"/>
  </w:num>
  <w:num w:numId="29">
    <w:abstractNumId w:val="17"/>
  </w:num>
  <w:num w:numId="3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119"/>
    <w:rsid w:val="00015A41"/>
    <w:rsid w:val="00041A0E"/>
    <w:rsid w:val="00043B7D"/>
    <w:rsid w:val="0004557F"/>
    <w:rsid w:val="00046261"/>
    <w:rsid w:val="00046DD3"/>
    <w:rsid w:val="000473EF"/>
    <w:rsid w:val="00051A14"/>
    <w:rsid w:val="00053FE6"/>
    <w:rsid w:val="00065900"/>
    <w:rsid w:val="00066010"/>
    <w:rsid w:val="00066803"/>
    <w:rsid w:val="00072474"/>
    <w:rsid w:val="00076B71"/>
    <w:rsid w:val="00093D13"/>
    <w:rsid w:val="000A0DB6"/>
    <w:rsid w:val="000B0280"/>
    <w:rsid w:val="000C3032"/>
    <w:rsid w:val="000C4020"/>
    <w:rsid w:val="000C57FF"/>
    <w:rsid w:val="000D3714"/>
    <w:rsid w:val="000D7379"/>
    <w:rsid w:val="000E4F73"/>
    <w:rsid w:val="000E69C1"/>
    <w:rsid w:val="000E6CC2"/>
    <w:rsid w:val="00106741"/>
    <w:rsid w:val="00106D63"/>
    <w:rsid w:val="00107B99"/>
    <w:rsid w:val="00111036"/>
    <w:rsid w:val="001110CA"/>
    <w:rsid w:val="00112C99"/>
    <w:rsid w:val="001377E3"/>
    <w:rsid w:val="00164C36"/>
    <w:rsid w:val="0016541F"/>
    <w:rsid w:val="0018522F"/>
    <w:rsid w:val="001A6CBC"/>
    <w:rsid w:val="001A70ED"/>
    <w:rsid w:val="001C487F"/>
    <w:rsid w:val="002207CC"/>
    <w:rsid w:val="00220B0A"/>
    <w:rsid w:val="002217C2"/>
    <w:rsid w:val="00226000"/>
    <w:rsid w:val="00237D5C"/>
    <w:rsid w:val="00240AF3"/>
    <w:rsid w:val="00244033"/>
    <w:rsid w:val="0025205A"/>
    <w:rsid w:val="00254AD2"/>
    <w:rsid w:val="00274ED9"/>
    <w:rsid w:val="00274FD7"/>
    <w:rsid w:val="00281DC9"/>
    <w:rsid w:val="00283DA6"/>
    <w:rsid w:val="002932FA"/>
    <w:rsid w:val="0029620D"/>
    <w:rsid w:val="0029786A"/>
    <w:rsid w:val="002A2109"/>
    <w:rsid w:val="002B12C9"/>
    <w:rsid w:val="002C000B"/>
    <w:rsid w:val="002C01D6"/>
    <w:rsid w:val="002C7E39"/>
    <w:rsid w:val="002D3CB7"/>
    <w:rsid w:val="002D7393"/>
    <w:rsid w:val="002D7C6C"/>
    <w:rsid w:val="002E0D37"/>
    <w:rsid w:val="002E1B3A"/>
    <w:rsid w:val="002E66B6"/>
    <w:rsid w:val="002E6A70"/>
    <w:rsid w:val="002F6C02"/>
    <w:rsid w:val="00311979"/>
    <w:rsid w:val="00311BC8"/>
    <w:rsid w:val="00344CE9"/>
    <w:rsid w:val="00352B73"/>
    <w:rsid w:val="00361E2A"/>
    <w:rsid w:val="00363FA7"/>
    <w:rsid w:val="00366E1E"/>
    <w:rsid w:val="00371E2F"/>
    <w:rsid w:val="00381F05"/>
    <w:rsid w:val="0038242D"/>
    <w:rsid w:val="003A1624"/>
    <w:rsid w:val="003A202A"/>
    <w:rsid w:val="003A2989"/>
    <w:rsid w:val="003A3811"/>
    <w:rsid w:val="003B4CDC"/>
    <w:rsid w:val="003C09E4"/>
    <w:rsid w:val="003C229A"/>
    <w:rsid w:val="003D0DCC"/>
    <w:rsid w:val="003E1413"/>
    <w:rsid w:val="003F7E42"/>
    <w:rsid w:val="004240BC"/>
    <w:rsid w:val="0044034A"/>
    <w:rsid w:val="004465C7"/>
    <w:rsid w:val="00447DFB"/>
    <w:rsid w:val="004706FF"/>
    <w:rsid w:val="004767D7"/>
    <w:rsid w:val="00476E6A"/>
    <w:rsid w:val="004816AC"/>
    <w:rsid w:val="00483F84"/>
    <w:rsid w:val="00484977"/>
    <w:rsid w:val="00484F2D"/>
    <w:rsid w:val="00493A46"/>
    <w:rsid w:val="004940A4"/>
    <w:rsid w:val="00494105"/>
    <w:rsid w:val="004941DB"/>
    <w:rsid w:val="004A2A1E"/>
    <w:rsid w:val="004A2D6D"/>
    <w:rsid w:val="004A4F6F"/>
    <w:rsid w:val="004C45FE"/>
    <w:rsid w:val="004D0060"/>
    <w:rsid w:val="004F450A"/>
    <w:rsid w:val="005000ED"/>
    <w:rsid w:val="00500DAC"/>
    <w:rsid w:val="00505B28"/>
    <w:rsid w:val="0051095D"/>
    <w:rsid w:val="00533EEB"/>
    <w:rsid w:val="00545AF4"/>
    <w:rsid w:val="00551EF4"/>
    <w:rsid w:val="00553E56"/>
    <w:rsid w:val="0055446B"/>
    <w:rsid w:val="0055611E"/>
    <w:rsid w:val="0056660C"/>
    <w:rsid w:val="00567FEC"/>
    <w:rsid w:val="0057361B"/>
    <w:rsid w:val="00574BD2"/>
    <w:rsid w:val="005838B9"/>
    <w:rsid w:val="00587709"/>
    <w:rsid w:val="0059225B"/>
    <w:rsid w:val="00593807"/>
    <w:rsid w:val="005A20EF"/>
    <w:rsid w:val="005A39FB"/>
    <w:rsid w:val="005A517B"/>
    <w:rsid w:val="005A6E85"/>
    <w:rsid w:val="005C0CC8"/>
    <w:rsid w:val="005C14C4"/>
    <w:rsid w:val="005C4288"/>
    <w:rsid w:val="005C71BE"/>
    <w:rsid w:val="005D1288"/>
    <w:rsid w:val="005D1CB7"/>
    <w:rsid w:val="005D5BF4"/>
    <w:rsid w:val="005D5ECF"/>
    <w:rsid w:val="005E2B13"/>
    <w:rsid w:val="005F1B88"/>
    <w:rsid w:val="006008F7"/>
    <w:rsid w:val="006056A1"/>
    <w:rsid w:val="006058E2"/>
    <w:rsid w:val="006072DF"/>
    <w:rsid w:val="00607F3C"/>
    <w:rsid w:val="0061713E"/>
    <w:rsid w:val="006236FB"/>
    <w:rsid w:val="006303A7"/>
    <w:rsid w:val="0063727F"/>
    <w:rsid w:val="006434EF"/>
    <w:rsid w:val="006439D7"/>
    <w:rsid w:val="0064564A"/>
    <w:rsid w:val="006562E9"/>
    <w:rsid w:val="006631F8"/>
    <w:rsid w:val="00663D4B"/>
    <w:rsid w:val="006656C2"/>
    <w:rsid w:val="00684670"/>
    <w:rsid w:val="006A3144"/>
    <w:rsid w:val="006A4880"/>
    <w:rsid w:val="006A50F1"/>
    <w:rsid w:val="006B5470"/>
    <w:rsid w:val="006B6B25"/>
    <w:rsid w:val="006C2D15"/>
    <w:rsid w:val="006D0694"/>
    <w:rsid w:val="006D139B"/>
    <w:rsid w:val="006D5779"/>
    <w:rsid w:val="006D65C7"/>
    <w:rsid w:val="006E03D2"/>
    <w:rsid w:val="006E08AF"/>
    <w:rsid w:val="006F03DD"/>
    <w:rsid w:val="00704119"/>
    <w:rsid w:val="0071000F"/>
    <w:rsid w:val="0071075B"/>
    <w:rsid w:val="00710911"/>
    <w:rsid w:val="00711B04"/>
    <w:rsid w:val="00721898"/>
    <w:rsid w:val="00733F65"/>
    <w:rsid w:val="00736BD0"/>
    <w:rsid w:val="00753289"/>
    <w:rsid w:val="0076377C"/>
    <w:rsid w:val="00770074"/>
    <w:rsid w:val="00770DB1"/>
    <w:rsid w:val="007746B5"/>
    <w:rsid w:val="00780730"/>
    <w:rsid w:val="007869B6"/>
    <w:rsid w:val="007874E1"/>
    <w:rsid w:val="007A059A"/>
    <w:rsid w:val="007A2513"/>
    <w:rsid w:val="007A521B"/>
    <w:rsid w:val="007A6E5D"/>
    <w:rsid w:val="007B2581"/>
    <w:rsid w:val="007B5C6E"/>
    <w:rsid w:val="007C6C27"/>
    <w:rsid w:val="007E1DF2"/>
    <w:rsid w:val="007F0F1A"/>
    <w:rsid w:val="007F4B33"/>
    <w:rsid w:val="007F5B16"/>
    <w:rsid w:val="007F79DF"/>
    <w:rsid w:val="008044FE"/>
    <w:rsid w:val="0081763B"/>
    <w:rsid w:val="00823077"/>
    <w:rsid w:val="00823D4D"/>
    <w:rsid w:val="00824982"/>
    <w:rsid w:val="00830B67"/>
    <w:rsid w:val="00837BE9"/>
    <w:rsid w:val="00841E73"/>
    <w:rsid w:val="00847C11"/>
    <w:rsid w:val="00847FD7"/>
    <w:rsid w:val="00852C6F"/>
    <w:rsid w:val="00856959"/>
    <w:rsid w:val="00857925"/>
    <w:rsid w:val="00861BDC"/>
    <w:rsid w:val="008650E8"/>
    <w:rsid w:val="008678C4"/>
    <w:rsid w:val="00870067"/>
    <w:rsid w:val="00881DC4"/>
    <w:rsid w:val="00883B28"/>
    <w:rsid w:val="00884C48"/>
    <w:rsid w:val="008858A2"/>
    <w:rsid w:val="00885DA8"/>
    <w:rsid w:val="0089335F"/>
    <w:rsid w:val="00896B7F"/>
    <w:rsid w:val="008A2FB2"/>
    <w:rsid w:val="008A35C5"/>
    <w:rsid w:val="008A4030"/>
    <w:rsid w:val="008A4252"/>
    <w:rsid w:val="008C46AE"/>
    <w:rsid w:val="008D76AA"/>
    <w:rsid w:val="008E05F1"/>
    <w:rsid w:val="008E70BC"/>
    <w:rsid w:val="008E77E6"/>
    <w:rsid w:val="008F1D79"/>
    <w:rsid w:val="008F700C"/>
    <w:rsid w:val="008F7221"/>
    <w:rsid w:val="009021A9"/>
    <w:rsid w:val="00905A6B"/>
    <w:rsid w:val="00917D50"/>
    <w:rsid w:val="00927374"/>
    <w:rsid w:val="009321E6"/>
    <w:rsid w:val="0094219E"/>
    <w:rsid w:val="00971913"/>
    <w:rsid w:val="009772B9"/>
    <w:rsid w:val="00980D5D"/>
    <w:rsid w:val="0098101E"/>
    <w:rsid w:val="009A1298"/>
    <w:rsid w:val="009A1EA8"/>
    <w:rsid w:val="009B5224"/>
    <w:rsid w:val="009C295A"/>
    <w:rsid w:val="009C4D1D"/>
    <w:rsid w:val="009D6B77"/>
    <w:rsid w:val="009E180F"/>
    <w:rsid w:val="009F1C69"/>
    <w:rsid w:val="009F75F8"/>
    <w:rsid w:val="00A02867"/>
    <w:rsid w:val="00A06B10"/>
    <w:rsid w:val="00A10299"/>
    <w:rsid w:val="00A1266E"/>
    <w:rsid w:val="00A12FC0"/>
    <w:rsid w:val="00A130A1"/>
    <w:rsid w:val="00A17B6A"/>
    <w:rsid w:val="00A21D9E"/>
    <w:rsid w:val="00A22A3F"/>
    <w:rsid w:val="00A2416F"/>
    <w:rsid w:val="00A26CF0"/>
    <w:rsid w:val="00A31BA0"/>
    <w:rsid w:val="00A42E30"/>
    <w:rsid w:val="00A47F0F"/>
    <w:rsid w:val="00A51638"/>
    <w:rsid w:val="00A51AB7"/>
    <w:rsid w:val="00A54909"/>
    <w:rsid w:val="00A6239C"/>
    <w:rsid w:val="00A67119"/>
    <w:rsid w:val="00A7026F"/>
    <w:rsid w:val="00A7406B"/>
    <w:rsid w:val="00A7460E"/>
    <w:rsid w:val="00A74D2D"/>
    <w:rsid w:val="00A75050"/>
    <w:rsid w:val="00A90E19"/>
    <w:rsid w:val="00A946B4"/>
    <w:rsid w:val="00A9558E"/>
    <w:rsid w:val="00AB3106"/>
    <w:rsid w:val="00AB393D"/>
    <w:rsid w:val="00AB453D"/>
    <w:rsid w:val="00AB470D"/>
    <w:rsid w:val="00AB7F69"/>
    <w:rsid w:val="00AD0B43"/>
    <w:rsid w:val="00AD73D1"/>
    <w:rsid w:val="00AE2E29"/>
    <w:rsid w:val="00AF0EB5"/>
    <w:rsid w:val="00AF4CEE"/>
    <w:rsid w:val="00B14473"/>
    <w:rsid w:val="00B42818"/>
    <w:rsid w:val="00B52346"/>
    <w:rsid w:val="00B600A5"/>
    <w:rsid w:val="00B67ED6"/>
    <w:rsid w:val="00B714C2"/>
    <w:rsid w:val="00B8064F"/>
    <w:rsid w:val="00B84C4F"/>
    <w:rsid w:val="00B963D1"/>
    <w:rsid w:val="00BA2AE1"/>
    <w:rsid w:val="00BA7E3B"/>
    <w:rsid w:val="00BA7ECC"/>
    <w:rsid w:val="00BC03D3"/>
    <w:rsid w:val="00BC1337"/>
    <w:rsid w:val="00BC1B04"/>
    <w:rsid w:val="00BC6AAA"/>
    <w:rsid w:val="00BD03CE"/>
    <w:rsid w:val="00BD3DFD"/>
    <w:rsid w:val="00BD4162"/>
    <w:rsid w:val="00BD59AF"/>
    <w:rsid w:val="00BD7E5F"/>
    <w:rsid w:val="00BE09FC"/>
    <w:rsid w:val="00BE0B41"/>
    <w:rsid w:val="00BE10D9"/>
    <w:rsid w:val="00C01237"/>
    <w:rsid w:val="00C027A3"/>
    <w:rsid w:val="00C04115"/>
    <w:rsid w:val="00C07AEC"/>
    <w:rsid w:val="00C17D99"/>
    <w:rsid w:val="00C2646E"/>
    <w:rsid w:val="00C307A9"/>
    <w:rsid w:val="00C32D4A"/>
    <w:rsid w:val="00C433A4"/>
    <w:rsid w:val="00C51C63"/>
    <w:rsid w:val="00C53222"/>
    <w:rsid w:val="00C541F0"/>
    <w:rsid w:val="00C73511"/>
    <w:rsid w:val="00C76345"/>
    <w:rsid w:val="00C80147"/>
    <w:rsid w:val="00C911DC"/>
    <w:rsid w:val="00C97BE7"/>
    <w:rsid w:val="00CA5812"/>
    <w:rsid w:val="00CB21ED"/>
    <w:rsid w:val="00CB3C0D"/>
    <w:rsid w:val="00CB7CD7"/>
    <w:rsid w:val="00CC0D94"/>
    <w:rsid w:val="00CC549A"/>
    <w:rsid w:val="00CD00CD"/>
    <w:rsid w:val="00CD4C54"/>
    <w:rsid w:val="00CD4E20"/>
    <w:rsid w:val="00CD6B77"/>
    <w:rsid w:val="00CE1649"/>
    <w:rsid w:val="00CE37C6"/>
    <w:rsid w:val="00CE5313"/>
    <w:rsid w:val="00CE5CE1"/>
    <w:rsid w:val="00CF0A6C"/>
    <w:rsid w:val="00D050BD"/>
    <w:rsid w:val="00D05389"/>
    <w:rsid w:val="00D068D2"/>
    <w:rsid w:val="00D10343"/>
    <w:rsid w:val="00D10461"/>
    <w:rsid w:val="00D12A2E"/>
    <w:rsid w:val="00D14740"/>
    <w:rsid w:val="00D23212"/>
    <w:rsid w:val="00D23993"/>
    <w:rsid w:val="00D2590E"/>
    <w:rsid w:val="00D25917"/>
    <w:rsid w:val="00D32D90"/>
    <w:rsid w:val="00D40ED1"/>
    <w:rsid w:val="00D54107"/>
    <w:rsid w:val="00D566FF"/>
    <w:rsid w:val="00D71AAC"/>
    <w:rsid w:val="00D7647E"/>
    <w:rsid w:val="00D77A5E"/>
    <w:rsid w:val="00D863D7"/>
    <w:rsid w:val="00D879C8"/>
    <w:rsid w:val="00D95253"/>
    <w:rsid w:val="00D97E72"/>
    <w:rsid w:val="00DA0E98"/>
    <w:rsid w:val="00DB6739"/>
    <w:rsid w:val="00DD6F24"/>
    <w:rsid w:val="00DE29A3"/>
    <w:rsid w:val="00DF485F"/>
    <w:rsid w:val="00E17D26"/>
    <w:rsid w:val="00E2301D"/>
    <w:rsid w:val="00E316A2"/>
    <w:rsid w:val="00E44512"/>
    <w:rsid w:val="00E469E9"/>
    <w:rsid w:val="00E6132A"/>
    <w:rsid w:val="00E62EAF"/>
    <w:rsid w:val="00E65D36"/>
    <w:rsid w:val="00E705D8"/>
    <w:rsid w:val="00E858F5"/>
    <w:rsid w:val="00E86F9F"/>
    <w:rsid w:val="00E915BD"/>
    <w:rsid w:val="00EA1D5C"/>
    <w:rsid w:val="00EA3A2C"/>
    <w:rsid w:val="00EB4B35"/>
    <w:rsid w:val="00EB72B0"/>
    <w:rsid w:val="00ED49F0"/>
    <w:rsid w:val="00ED5553"/>
    <w:rsid w:val="00ED57C7"/>
    <w:rsid w:val="00EE030D"/>
    <w:rsid w:val="00EE1789"/>
    <w:rsid w:val="00EE4B1E"/>
    <w:rsid w:val="00EE7868"/>
    <w:rsid w:val="00EF51CA"/>
    <w:rsid w:val="00EF624C"/>
    <w:rsid w:val="00F04382"/>
    <w:rsid w:val="00F05551"/>
    <w:rsid w:val="00F1556F"/>
    <w:rsid w:val="00F16C6B"/>
    <w:rsid w:val="00F16E85"/>
    <w:rsid w:val="00F2019E"/>
    <w:rsid w:val="00F20F15"/>
    <w:rsid w:val="00F31DEC"/>
    <w:rsid w:val="00F462B4"/>
    <w:rsid w:val="00F5760F"/>
    <w:rsid w:val="00F65D85"/>
    <w:rsid w:val="00F6790A"/>
    <w:rsid w:val="00F705B2"/>
    <w:rsid w:val="00F70691"/>
    <w:rsid w:val="00F71FC7"/>
    <w:rsid w:val="00F8065B"/>
    <w:rsid w:val="00F96A8E"/>
    <w:rsid w:val="00FB04D2"/>
    <w:rsid w:val="00FB164D"/>
    <w:rsid w:val="00FB6BE9"/>
    <w:rsid w:val="00FD67BF"/>
    <w:rsid w:val="00FD6AF6"/>
    <w:rsid w:val="00FE21CD"/>
    <w:rsid w:val="00FE2CFB"/>
    <w:rsid w:val="00FF5A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02B3C"/>
  <w15:chartTrackingRefBased/>
  <w15:docId w15:val="{DA4B04C6-9533-4D09-B254-1CD52F7E5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119"/>
    <w:rPr>
      <w:rFonts w:ascii="Times New Roman" w:eastAsia="Times New Roman" w:hAnsi="Times New Roman"/>
      <w:sz w:val="24"/>
      <w:szCs w:val="24"/>
    </w:rPr>
  </w:style>
  <w:style w:type="paragraph" w:styleId="Heading1">
    <w:name w:val="heading 1"/>
    <w:basedOn w:val="Normal"/>
    <w:link w:val="Heading1Char"/>
    <w:uiPriority w:val="9"/>
    <w:qFormat/>
    <w:rsid w:val="00FE21CD"/>
    <w:pPr>
      <w:spacing w:before="100" w:beforeAutospacing="1" w:after="100" w:afterAutospacing="1"/>
      <w:outlineLvl w:val="0"/>
    </w:pPr>
    <w:rPr>
      <w:b/>
      <w:bCs/>
      <w:kern w:val="36"/>
      <w:sz w:val="48"/>
      <w:szCs w:val="48"/>
    </w:rPr>
  </w:style>
  <w:style w:type="paragraph" w:styleId="Heading4">
    <w:name w:val="heading 4"/>
    <w:basedOn w:val="Normal"/>
    <w:next w:val="Normal"/>
    <w:link w:val="Heading4Char"/>
    <w:uiPriority w:val="9"/>
    <w:semiHidden/>
    <w:unhideWhenUsed/>
    <w:qFormat/>
    <w:rsid w:val="00823D4D"/>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Char Char Char"/>
    <w:basedOn w:val="Normal"/>
    <w:link w:val="NormalWebChar"/>
    <w:uiPriority w:val="99"/>
    <w:unhideWhenUsed/>
    <w:qFormat/>
    <w:rsid w:val="00EB4B35"/>
    <w:pPr>
      <w:spacing w:before="100" w:beforeAutospacing="1" w:after="100" w:afterAutospacing="1"/>
    </w:pPr>
  </w:style>
  <w:style w:type="character" w:styleId="Hyperlink">
    <w:name w:val="Hyperlink"/>
    <w:uiPriority w:val="99"/>
    <w:unhideWhenUsed/>
    <w:rsid w:val="00733F65"/>
    <w:rPr>
      <w:color w:val="0000FF"/>
      <w:u w:val="single"/>
    </w:rPr>
  </w:style>
  <w:style w:type="paragraph" w:styleId="Header">
    <w:name w:val="header"/>
    <w:basedOn w:val="Normal"/>
    <w:link w:val="HeaderChar"/>
    <w:uiPriority w:val="99"/>
    <w:unhideWhenUsed/>
    <w:rsid w:val="00B963D1"/>
    <w:pPr>
      <w:tabs>
        <w:tab w:val="center" w:pos="4680"/>
        <w:tab w:val="right" w:pos="9360"/>
      </w:tabs>
    </w:pPr>
  </w:style>
  <w:style w:type="character" w:customStyle="1" w:styleId="HeaderChar">
    <w:name w:val="Header Char"/>
    <w:link w:val="Header"/>
    <w:uiPriority w:val="99"/>
    <w:rsid w:val="00B963D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63D1"/>
    <w:pPr>
      <w:tabs>
        <w:tab w:val="center" w:pos="4680"/>
        <w:tab w:val="right" w:pos="9360"/>
      </w:tabs>
    </w:pPr>
  </w:style>
  <w:style w:type="character" w:customStyle="1" w:styleId="FooterChar">
    <w:name w:val="Footer Char"/>
    <w:link w:val="Footer"/>
    <w:uiPriority w:val="99"/>
    <w:rsid w:val="00B963D1"/>
    <w:rPr>
      <w:rFonts w:ascii="Times New Roman" w:eastAsia="Times New Roman" w:hAnsi="Times New Roman" w:cs="Times New Roman"/>
      <w:sz w:val="24"/>
      <w:szCs w:val="24"/>
    </w:rPr>
  </w:style>
  <w:style w:type="paragraph" w:styleId="BodyText">
    <w:name w:val="Body Text"/>
    <w:basedOn w:val="Normal"/>
    <w:link w:val="BodyTextChar"/>
    <w:uiPriority w:val="99"/>
    <w:rsid w:val="00A31BA0"/>
    <w:pPr>
      <w:autoSpaceDE w:val="0"/>
      <w:autoSpaceDN w:val="0"/>
      <w:jc w:val="both"/>
    </w:pPr>
    <w:rPr>
      <w:rFonts w:ascii=".VnTime" w:hAnsi=".VnTime"/>
      <w:sz w:val="28"/>
      <w:szCs w:val="28"/>
      <w:lang w:val="en-GB" w:eastAsia="x-none"/>
    </w:rPr>
  </w:style>
  <w:style w:type="character" w:customStyle="1" w:styleId="BodyTextChar">
    <w:name w:val="Body Text Char"/>
    <w:link w:val="BodyText"/>
    <w:uiPriority w:val="99"/>
    <w:rsid w:val="00A31BA0"/>
    <w:rPr>
      <w:rFonts w:ascii=".VnTime" w:eastAsia="Times New Roman" w:hAnsi=".VnTime" w:cs="Times New Roman"/>
      <w:sz w:val="28"/>
      <w:szCs w:val="28"/>
      <w:lang w:val="en-GB" w:eastAsia="x-none"/>
    </w:rPr>
  </w:style>
  <w:style w:type="paragraph" w:styleId="BalloonText">
    <w:name w:val="Balloon Text"/>
    <w:basedOn w:val="Normal"/>
    <w:link w:val="BalloonTextChar"/>
    <w:uiPriority w:val="99"/>
    <w:semiHidden/>
    <w:unhideWhenUsed/>
    <w:rsid w:val="0056660C"/>
    <w:rPr>
      <w:rFonts w:ascii="Segoe UI" w:hAnsi="Segoe UI" w:cs="Segoe UI"/>
      <w:sz w:val="18"/>
      <w:szCs w:val="18"/>
    </w:rPr>
  </w:style>
  <w:style w:type="character" w:customStyle="1" w:styleId="BalloonTextChar">
    <w:name w:val="Balloon Text Char"/>
    <w:link w:val="BalloonText"/>
    <w:uiPriority w:val="99"/>
    <w:semiHidden/>
    <w:rsid w:val="0056660C"/>
    <w:rPr>
      <w:rFonts w:ascii="Segoe UI" w:eastAsia="Times New Roman" w:hAnsi="Segoe UI" w:cs="Segoe UI"/>
      <w:sz w:val="18"/>
      <w:szCs w:val="18"/>
    </w:rPr>
  </w:style>
  <w:style w:type="paragraph" w:styleId="ListParagraph">
    <w:name w:val="List Paragraph"/>
    <w:basedOn w:val="Normal"/>
    <w:link w:val="ListParagraphChar"/>
    <w:uiPriority w:val="99"/>
    <w:qFormat/>
    <w:rsid w:val="00753289"/>
    <w:pPr>
      <w:ind w:left="720"/>
      <w:contextualSpacing/>
    </w:pPr>
    <w:rPr>
      <w:noProof/>
      <w:sz w:val="28"/>
      <w:szCs w:val="28"/>
      <w:lang w:val="vi-VN"/>
    </w:rPr>
  </w:style>
  <w:style w:type="character" w:customStyle="1" w:styleId="Heading1Char">
    <w:name w:val="Heading 1 Char"/>
    <w:link w:val="Heading1"/>
    <w:uiPriority w:val="9"/>
    <w:rsid w:val="00FE21CD"/>
    <w:rPr>
      <w:rFonts w:ascii="Times New Roman" w:eastAsia="Times New Roman" w:hAnsi="Times New Roman"/>
      <w:b/>
      <w:bCs/>
      <w:kern w:val="36"/>
      <w:sz w:val="48"/>
      <w:szCs w:val="48"/>
    </w:rPr>
  </w:style>
  <w:style w:type="character" w:customStyle="1" w:styleId="Heading4Char">
    <w:name w:val="Heading 4 Char"/>
    <w:link w:val="Heading4"/>
    <w:uiPriority w:val="9"/>
    <w:semiHidden/>
    <w:rsid w:val="00823D4D"/>
    <w:rPr>
      <w:rFonts w:ascii="Calibri" w:eastAsia="Times New Roman" w:hAnsi="Calibri" w:cs="Times New Roman"/>
      <w:b/>
      <w:bCs/>
      <w:sz w:val="28"/>
      <w:szCs w:val="28"/>
    </w:rPr>
  </w:style>
  <w:style w:type="character" w:customStyle="1" w:styleId="fontstyle01">
    <w:name w:val="fontstyle01"/>
    <w:rsid w:val="00CC549A"/>
    <w:rPr>
      <w:rFonts w:ascii="TimesNewRomanPSMT" w:hAnsi="TimesNewRomanPSMT" w:hint="default"/>
      <w:b w:val="0"/>
      <w:bCs w:val="0"/>
      <w:i w:val="0"/>
      <w:iCs w:val="0"/>
      <w:color w:val="000000"/>
      <w:sz w:val="24"/>
      <w:szCs w:val="24"/>
    </w:rPr>
  </w:style>
  <w:style w:type="character" w:customStyle="1" w:styleId="ListParagraphChar">
    <w:name w:val="List Paragraph Char"/>
    <w:link w:val="ListParagraph"/>
    <w:uiPriority w:val="1"/>
    <w:rsid w:val="006A3144"/>
    <w:rPr>
      <w:rFonts w:ascii="Times New Roman" w:eastAsia="Times New Roman" w:hAnsi="Times New Roman"/>
      <w:noProof/>
      <w:sz w:val="28"/>
      <w:szCs w:val="28"/>
      <w:lang w:val="vi-VN"/>
    </w:rPr>
  </w:style>
  <w:style w:type="paragraph" w:customStyle="1" w:styleId="TableParagraph">
    <w:name w:val="Table Paragraph"/>
    <w:basedOn w:val="Normal"/>
    <w:uiPriority w:val="1"/>
    <w:qFormat/>
    <w:rsid w:val="0016541F"/>
    <w:pPr>
      <w:widowControl w:val="0"/>
      <w:autoSpaceDE w:val="0"/>
      <w:autoSpaceDN w:val="0"/>
    </w:pPr>
    <w:rPr>
      <w:sz w:val="22"/>
      <w:szCs w:val="22"/>
      <w:lang w:val="vi"/>
    </w:rPr>
  </w:style>
  <w:style w:type="character" w:customStyle="1" w:styleId="link">
    <w:name w:val="link"/>
    <w:basedOn w:val="DefaultParagraphFont"/>
    <w:rsid w:val="006D0694"/>
  </w:style>
  <w:style w:type="table" w:styleId="TableGrid">
    <w:name w:val="Table Grid"/>
    <w:basedOn w:val="TableNormal"/>
    <w:uiPriority w:val="39"/>
    <w:rsid w:val="00493A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29620D"/>
    <w:rPr>
      <w:i/>
      <w:iCs/>
    </w:rPr>
  </w:style>
  <w:style w:type="character" w:customStyle="1" w:styleId="NormalWebChar">
    <w:name w:val="Normal (Web) Char"/>
    <w:aliases w:val="Char Char,Char Char Char Char"/>
    <w:link w:val="NormalWeb"/>
    <w:rsid w:val="00371E2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5371">
      <w:bodyDiv w:val="1"/>
      <w:marLeft w:val="0"/>
      <w:marRight w:val="0"/>
      <w:marTop w:val="0"/>
      <w:marBottom w:val="0"/>
      <w:divBdr>
        <w:top w:val="none" w:sz="0" w:space="0" w:color="auto"/>
        <w:left w:val="none" w:sz="0" w:space="0" w:color="auto"/>
        <w:bottom w:val="none" w:sz="0" w:space="0" w:color="auto"/>
        <w:right w:val="none" w:sz="0" w:space="0" w:color="auto"/>
      </w:divBdr>
    </w:div>
    <w:div w:id="15619478">
      <w:bodyDiv w:val="1"/>
      <w:marLeft w:val="0"/>
      <w:marRight w:val="0"/>
      <w:marTop w:val="0"/>
      <w:marBottom w:val="0"/>
      <w:divBdr>
        <w:top w:val="none" w:sz="0" w:space="0" w:color="auto"/>
        <w:left w:val="none" w:sz="0" w:space="0" w:color="auto"/>
        <w:bottom w:val="none" w:sz="0" w:space="0" w:color="auto"/>
        <w:right w:val="none" w:sz="0" w:space="0" w:color="auto"/>
      </w:divBdr>
    </w:div>
    <w:div w:id="23865878">
      <w:bodyDiv w:val="1"/>
      <w:marLeft w:val="0"/>
      <w:marRight w:val="0"/>
      <w:marTop w:val="0"/>
      <w:marBottom w:val="0"/>
      <w:divBdr>
        <w:top w:val="none" w:sz="0" w:space="0" w:color="auto"/>
        <w:left w:val="none" w:sz="0" w:space="0" w:color="auto"/>
        <w:bottom w:val="none" w:sz="0" w:space="0" w:color="auto"/>
        <w:right w:val="none" w:sz="0" w:space="0" w:color="auto"/>
      </w:divBdr>
    </w:div>
    <w:div w:id="48767525">
      <w:bodyDiv w:val="1"/>
      <w:marLeft w:val="0"/>
      <w:marRight w:val="0"/>
      <w:marTop w:val="0"/>
      <w:marBottom w:val="0"/>
      <w:divBdr>
        <w:top w:val="none" w:sz="0" w:space="0" w:color="auto"/>
        <w:left w:val="none" w:sz="0" w:space="0" w:color="auto"/>
        <w:bottom w:val="none" w:sz="0" w:space="0" w:color="auto"/>
        <w:right w:val="none" w:sz="0" w:space="0" w:color="auto"/>
      </w:divBdr>
    </w:div>
    <w:div w:id="82840239">
      <w:bodyDiv w:val="1"/>
      <w:marLeft w:val="0"/>
      <w:marRight w:val="0"/>
      <w:marTop w:val="0"/>
      <w:marBottom w:val="0"/>
      <w:divBdr>
        <w:top w:val="none" w:sz="0" w:space="0" w:color="auto"/>
        <w:left w:val="none" w:sz="0" w:space="0" w:color="auto"/>
        <w:bottom w:val="none" w:sz="0" w:space="0" w:color="auto"/>
        <w:right w:val="none" w:sz="0" w:space="0" w:color="auto"/>
      </w:divBdr>
    </w:div>
    <w:div w:id="105543578">
      <w:bodyDiv w:val="1"/>
      <w:marLeft w:val="0"/>
      <w:marRight w:val="0"/>
      <w:marTop w:val="0"/>
      <w:marBottom w:val="0"/>
      <w:divBdr>
        <w:top w:val="none" w:sz="0" w:space="0" w:color="auto"/>
        <w:left w:val="none" w:sz="0" w:space="0" w:color="auto"/>
        <w:bottom w:val="none" w:sz="0" w:space="0" w:color="auto"/>
        <w:right w:val="none" w:sz="0" w:space="0" w:color="auto"/>
      </w:divBdr>
    </w:div>
    <w:div w:id="125440726">
      <w:bodyDiv w:val="1"/>
      <w:marLeft w:val="0"/>
      <w:marRight w:val="0"/>
      <w:marTop w:val="0"/>
      <w:marBottom w:val="0"/>
      <w:divBdr>
        <w:top w:val="none" w:sz="0" w:space="0" w:color="auto"/>
        <w:left w:val="none" w:sz="0" w:space="0" w:color="auto"/>
        <w:bottom w:val="none" w:sz="0" w:space="0" w:color="auto"/>
        <w:right w:val="none" w:sz="0" w:space="0" w:color="auto"/>
      </w:divBdr>
    </w:div>
    <w:div w:id="130946531">
      <w:bodyDiv w:val="1"/>
      <w:marLeft w:val="0"/>
      <w:marRight w:val="0"/>
      <w:marTop w:val="0"/>
      <w:marBottom w:val="0"/>
      <w:divBdr>
        <w:top w:val="none" w:sz="0" w:space="0" w:color="auto"/>
        <w:left w:val="none" w:sz="0" w:space="0" w:color="auto"/>
        <w:bottom w:val="none" w:sz="0" w:space="0" w:color="auto"/>
        <w:right w:val="none" w:sz="0" w:space="0" w:color="auto"/>
      </w:divBdr>
    </w:div>
    <w:div w:id="138962063">
      <w:bodyDiv w:val="1"/>
      <w:marLeft w:val="0"/>
      <w:marRight w:val="0"/>
      <w:marTop w:val="0"/>
      <w:marBottom w:val="0"/>
      <w:divBdr>
        <w:top w:val="none" w:sz="0" w:space="0" w:color="auto"/>
        <w:left w:val="none" w:sz="0" w:space="0" w:color="auto"/>
        <w:bottom w:val="none" w:sz="0" w:space="0" w:color="auto"/>
        <w:right w:val="none" w:sz="0" w:space="0" w:color="auto"/>
      </w:divBdr>
    </w:div>
    <w:div w:id="139546230">
      <w:bodyDiv w:val="1"/>
      <w:marLeft w:val="0"/>
      <w:marRight w:val="0"/>
      <w:marTop w:val="0"/>
      <w:marBottom w:val="0"/>
      <w:divBdr>
        <w:top w:val="none" w:sz="0" w:space="0" w:color="auto"/>
        <w:left w:val="none" w:sz="0" w:space="0" w:color="auto"/>
        <w:bottom w:val="none" w:sz="0" w:space="0" w:color="auto"/>
        <w:right w:val="none" w:sz="0" w:space="0" w:color="auto"/>
      </w:divBdr>
    </w:div>
    <w:div w:id="145510532">
      <w:bodyDiv w:val="1"/>
      <w:marLeft w:val="0"/>
      <w:marRight w:val="0"/>
      <w:marTop w:val="0"/>
      <w:marBottom w:val="0"/>
      <w:divBdr>
        <w:top w:val="none" w:sz="0" w:space="0" w:color="auto"/>
        <w:left w:val="none" w:sz="0" w:space="0" w:color="auto"/>
        <w:bottom w:val="none" w:sz="0" w:space="0" w:color="auto"/>
        <w:right w:val="none" w:sz="0" w:space="0" w:color="auto"/>
      </w:divBdr>
    </w:div>
    <w:div w:id="177544653">
      <w:bodyDiv w:val="1"/>
      <w:marLeft w:val="0"/>
      <w:marRight w:val="0"/>
      <w:marTop w:val="0"/>
      <w:marBottom w:val="0"/>
      <w:divBdr>
        <w:top w:val="none" w:sz="0" w:space="0" w:color="auto"/>
        <w:left w:val="none" w:sz="0" w:space="0" w:color="auto"/>
        <w:bottom w:val="none" w:sz="0" w:space="0" w:color="auto"/>
        <w:right w:val="none" w:sz="0" w:space="0" w:color="auto"/>
      </w:divBdr>
    </w:div>
    <w:div w:id="183831342">
      <w:bodyDiv w:val="1"/>
      <w:marLeft w:val="0"/>
      <w:marRight w:val="0"/>
      <w:marTop w:val="0"/>
      <w:marBottom w:val="0"/>
      <w:divBdr>
        <w:top w:val="none" w:sz="0" w:space="0" w:color="auto"/>
        <w:left w:val="none" w:sz="0" w:space="0" w:color="auto"/>
        <w:bottom w:val="none" w:sz="0" w:space="0" w:color="auto"/>
        <w:right w:val="none" w:sz="0" w:space="0" w:color="auto"/>
      </w:divBdr>
    </w:div>
    <w:div w:id="203565847">
      <w:bodyDiv w:val="1"/>
      <w:marLeft w:val="0"/>
      <w:marRight w:val="0"/>
      <w:marTop w:val="0"/>
      <w:marBottom w:val="0"/>
      <w:divBdr>
        <w:top w:val="none" w:sz="0" w:space="0" w:color="auto"/>
        <w:left w:val="none" w:sz="0" w:space="0" w:color="auto"/>
        <w:bottom w:val="none" w:sz="0" w:space="0" w:color="auto"/>
        <w:right w:val="none" w:sz="0" w:space="0" w:color="auto"/>
      </w:divBdr>
    </w:div>
    <w:div w:id="210462900">
      <w:bodyDiv w:val="1"/>
      <w:marLeft w:val="0"/>
      <w:marRight w:val="0"/>
      <w:marTop w:val="0"/>
      <w:marBottom w:val="0"/>
      <w:divBdr>
        <w:top w:val="none" w:sz="0" w:space="0" w:color="auto"/>
        <w:left w:val="none" w:sz="0" w:space="0" w:color="auto"/>
        <w:bottom w:val="none" w:sz="0" w:space="0" w:color="auto"/>
        <w:right w:val="none" w:sz="0" w:space="0" w:color="auto"/>
      </w:divBdr>
    </w:div>
    <w:div w:id="239296969">
      <w:bodyDiv w:val="1"/>
      <w:marLeft w:val="0"/>
      <w:marRight w:val="0"/>
      <w:marTop w:val="0"/>
      <w:marBottom w:val="0"/>
      <w:divBdr>
        <w:top w:val="none" w:sz="0" w:space="0" w:color="auto"/>
        <w:left w:val="none" w:sz="0" w:space="0" w:color="auto"/>
        <w:bottom w:val="none" w:sz="0" w:space="0" w:color="auto"/>
        <w:right w:val="none" w:sz="0" w:space="0" w:color="auto"/>
      </w:divBdr>
    </w:div>
    <w:div w:id="246042144">
      <w:bodyDiv w:val="1"/>
      <w:marLeft w:val="0"/>
      <w:marRight w:val="0"/>
      <w:marTop w:val="0"/>
      <w:marBottom w:val="0"/>
      <w:divBdr>
        <w:top w:val="none" w:sz="0" w:space="0" w:color="auto"/>
        <w:left w:val="none" w:sz="0" w:space="0" w:color="auto"/>
        <w:bottom w:val="none" w:sz="0" w:space="0" w:color="auto"/>
        <w:right w:val="none" w:sz="0" w:space="0" w:color="auto"/>
      </w:divBdr>
    </w:div>
    <w:div w:id="330648813">
      <w:bodyDiv w:val="1"/>
      <w:marLeft w:val="0"/>
      <w:marRight w:val="0"/>
      <w:marTop w:val="0"/>
      <w:marBottom w:val="0"/>
      <w:divBdr>
        <w:top w:val="none" w:sz="0" w:space="0" w:color="auto"/>
        <w:left w:val="none" w:sz="0" w:space="0" w:color="auto"/>
        <w:bottom w:val="none" w:sz="0" w:space="0" w:color="auto"/>
        <w:right w:val="none" w:sz="0" w:space="0" w:color="auto"/>
      </w:divBdr>
    </w:div>
    <w:div w:id="352540085">
      <w:bodyDiv w:val="1"/>
      <w:marLeft w:val="0"/>
      <w:marRight w:val="0"/>
      <w:marTop w:val="0"/>
      <w:marBottom w:val="0"/>
      <w:divBdr>
        <w:top w:val="none" w:sz="0" w:space="0" w:color="auto"/>
        <w:left w:val="none" w:sz="0" w:space="0" w:color="auto"/>
        <w:bottom w:val="none" w:sz="0" w:space="0" w:color="auto"/>
        <w:right w:val="none" w:sz="0" w:space="0" w:color="auto"/>
      </w:divBdr>
    </w:div>
    <w:div w:id="374546363">
      <w:bodyDiv w:val="1"/>
      <w:marLeft w:val="0"/>
      <w:marRight w:val="0"/>
      <w:marTop w:val="0"/>
      <w:marBottom w:val="0"/>
      <w:divBdr>
        <w:top w:val="none" w:sz="0" w:space="0" w:color="auto"/>
        <w:left w:val="none" w:sz="0" w:space="0" w:color="auto"/>
        <w:bottom w:val="none" w:sz="0" w:space="0" w:color="auto"/>
        <w:right w:val="none" w:sz="0" w:space="0" w:color="auto"/>
      </w:divBdr>
    </w:div>
    <w:div w:id="376780498">
      <w:bodyDiv w:val="1"/>
      <w:marLeft w:val="0"/>
      <w:marRight w:val="0"/>
      <w:marTop w:val="0"/>
      <w:marBottom w:val="0"/>
      <w:divBdr>
        <w:top w:val="none" w:sz="0" w:space="0" w:color="auto"/>
        <w:left w:val="none" w:sz="0" w:space="0" w:color="auto"/>
        <w:bottom w:val="none" w:sz="0" w:space="0" w:color="auto"/>
        <w:right w:val="none" w:sz="0" w:space="0" w:color="auto"/>
      </w:divBdr>
    </w:div>
    <w:div w:id="438183129">
      <w:bodyDiv w:val="1"/>
      <w:marLeft w:val="0"/>
      <w:marRight w:val="0"/>
      <w:marTop w:val="0"/>
      <w:marBottom w:val="0"/>
      <w:divBdr>
        <w:top w:val="none" w:sz="0" w:space="0" w:color="auto"/>
        <w:left w:val="none" w:sz="0" w:space="0" w:color="auto"/>
        <w:bottom w:val="none" w:sz="0" w:space="0" w:color="auto"/>
        <w:right w:val="none" w:sz="0" w:space="0" w:color="auto"/>
      </w:divBdr>
    </w:div>
    <w:div w:id="446511445">
      <w:bodyDiv w:val="1"/>
      <w:marLeft w:val="0"/>
      <w:marRight w:val="0"/>
      <w:marTop w:val="0"/>
      <w:marBottom w:val="0"/>
      <w:divBdr>
        <w:top w:val="none" w:sz="0" w:space="0" w:color="auto"/>
        <w:left w:val="none" w:sz="0" w:space="0" w:color="auto"/>
        <w:bottom w:val="none" w:sz="0" w:space="0" w:color="auto"/>
        <w:right w:val="none" w:sz="0" w:space="0" w:color="auto"/>
      </w:divBdr>
    </w:div>
    <w:div w:id="473760904">
      <w:bodyDiv w:val="1"/>
      <w:marLeft w:val="0"/>
      <w:marRight w:val="0"/>
      <w:marTop w:val="0"/>
      <w:marBottom w:val="0"/>
      <w:divBdr>
        <w:top w:val="none" w:sz="0" w:space="0" w:color="auto"/>
        <w:left w:val="none" w:sz="0" w:space="0" w:color="auto"/>
        <w:bottom w:val="none" w:sz="0" w:space="0" w:color="auto"/>
        <w:right w:val="none" w:sz="0" w:space="0" w:color="auto"/>
      </w:divBdr>
    </w:div>
    <w:div w:id="474028673">
      <w:bodyDiv w:val="1"/>
      <w:marLeft w:val="0"/>
      <w:marRight w:val="0"/>
      <w:marTop w:val="0"/>
      <w:marBottom w:val="0"/>
      <w:divBdr>
        <w:top w:val="none" w:sz="0" w:space="0" w:color="auto"/>
        <w:left w:val="none" w:sz="0" w:space="0" w:color="auto"/>
        <w:bottom w:val="none" w:sz="0" w:space="0" w:color="auto"/>
        <w:right w:val="none" w:sz="0" w:space="0" w:color="auto"/>
      </w:divBdr>
    </w:div>
    <w:div w:id="485245496">
      <w:bodyDiv w:val="1"/>
      <w:marLeft w:val="0"/>
      <w:marRight w:val="0"/>
      <w:marTop w:val="0"/>
      <w:marBottom w:val="0"/>
      <w:divBdr>
        <w:top w:val="none" w:sz="0" w:space="0" w:color="auto"/>
        <w:left w:val="none" w:sz="0" w:space="0" w:color="auto"/>
        <w:bottom w:val="none" w:sz="0" w:space="0" w:color="auto"/>
        <w:right w:val="none" w:sz="0" w:space="0" w:color="auto"/>
      </w:divBdr>
    </w:div>
    <w:div w:id="522327245">
      <w:bodyDiv w:val="1"/>
      <w:marLeft w:val="0"/>
      <w:marRight w:val="0"/>
      <w:marTop w:val="0"/>
      <w:marBottom w:val="0"/>
      <w:divBdr>
        <w:top w:val="none" w:sz="0" w:space="0" w:color="auto"/>
        <w:left w:val="none" w:sz="0" w:space="0" w:color="auto"/>
        <w:bottom w:val="none" w:sz="0" w:space="0" w:color="auto"/>
        <w:right w:val="none" w:sz="0" w:space="0" w:color="auto"/>
      </w:divBdr>
    </w:div>
    <w:div w:id="625623229">
      <w:bodyDiv w:val="1"/>
      <w:marLeft w:val="0"/>
      <w:marRight w:val="0"/>
      <w:marTop w:val="0"/>
      <w:marBottom w:val="0"/>
      <w:divBdr>
        <w:top w:val="none" w:sz="0" w:space="0" w:color="auto"/>
        <w:left w:val="none" w:sz="0" w:space="0" w:color="auto"/>
        <w:bottom w:val="none" w:sz="0" w:space="0" w:color="auto"/>
        <w:right w:val="none" w:sz="0" w:space="0" w:color="auto"/>
      </w:divBdr>
    </w:div>
    <w:div w:id="647634902">
      <w:bodyDiv w:val="1"/>
      <w:marLeft w:val="0"/>
      <w:marRight w:val="0"/>
      <w:marTop w:val="0"/>
      <w:marBottom w:val="0"/>
      <w:divBdr>
        <w:top w:val="none" w:sz="0" w:space="0" w:color="auto"/>
        <w:left w:val="none" w:sz="0" w:space="0" w:color="auto"/>
        <w:bottom w:val="none" w:sz="0" w:space="0" w:color="auto"/>
        <w:right w:val="none" w:sz="0" w:space="0" w:color="auto"/>
      </w:divBdr>
    </w:div>
    <w:div w:id="662318298">
      <w:bodyDiv w:val="1"/>
      <w:marLeft w:val="0"/>
      <w:marRight w:val="0"/>
      <w:marTop w:val="0"/>
      <w:marBottom w:val="0"/>
      <w:divBdr>
        <w:top w:val="none" w:sz="0" w:space="0" w:color="auto"/>
        <w:left w:val="none" w:sz="0" w:space="0" w:color="auto"/>
        <w:bottom w:val="none" w:sz="0" w:space="0" w:color="auto"/>
        <w:right w:val="none" w:sz="0" w:space="0" w:color="auto"/>
      </w:divBdr>
    </w:div>
    <w:div w:id="700471425">
      <w:bodyDiv w:val="1"/>
      <w:marLeft w:val="0"/>
      <w:marRight w:val="0"/>
      <w:marTop w:val="0"/>
      <w:marBottom w:val="0"/>
      <w:divBdr>
        <w:top w:val="none" w:sz="0" w:space="0" w:color="auto"/>
        <w:left w:val="none" w:sz="0" w:space="0" w:color="auto"/>
        <w:bottom w:val="none" w:sz="0" w:space="0" w:color="auto"/>
        <w:right w:val="none" w:sz="0" w:space="0" w:color="auto"/>
      </w:divBdr>
    </w:div>
    <w:div w:id="725835687">
      <w:bodyDiv w:val="1"/>
      <w:marLeft w:val="0"/>
      <w:marRight w:val="0"/>
      <w:marTop w:val="0"/>
      <w:marBottom w:val="0"/>
      <w:divBdr>
        <w:top w:val="none" w:sz="0" w:space="0" w:color="auto"/>
        <w:left w:val="none" w:sz="0" w:space="0" w:color="auto"/>
        <w:bottom w:val="none" w:sz="0" w:space="0" w:color="auto"/>
        <w:right w:val="none" w:sz="0" w:space="0" w:color="auto"/>
      </w:divBdr>
    </w:div>
    <w:div w:id="731855315">
      <w:bodyDiv w:val="1"/>
      <w:marLeft w:val="0"/>
      <w:marRight w:val="0"/>
      <w:marTop w:val="0"/>
      <w:marBottom w:val="0"/>
      <w:divBdr>
        <w:top w:val="none" w:sz="0" w:space="0" w:color="auto"/>
        <w:left w:val="none" w:sz="0" w:space="0" w:color="auto"/>
        <w:bottom w:val="none" w:sz="0" w:space="0" w:color="auto"/>
        <w:right w:val="none" w:sz="0" w:space="0" w:color="auto"/>
      </w:divBdr>
    </w:div>
    <w:div w:id="733896706">
      <w:bodyDiv w:val="1"/>
      <w:marLeft w:val="0"/>
      <w:marRight w:val="0"/>
      <w:marTop w:val="0"/>
      <w:marBottom w:val="0"/>
      <w:divBdr>
        <w:top w:val="none" w:sz="0" w:space="0" w:color="auto"/>
        <w:left w:val="none" w:sz="0" w:space="0" w:color="auto"/>
        <w:bottom w:val="none" w:sz="0" w:space="0" w:color="auto"/>
        <w:right w:val="none" w:sz="0" w:space="0" w:color="auto"/>
      </w:divBdr>
    </w:div>
    <w:div w:id="738866926">
      <w:bodyDiv w:val="1"/>
      <w:marLeft w:val="0"/>
      <w:marRight w:val="0"/>
      <w:marTop w:val="0"/>
      <w:marBottom w:val="0"/>
      <w:divBdr>
        <w:top w:val="none" w:sz="0" w:space="0" w:color="auto"/>
        <w:left w:val="none" w:sz="0" w:space="0" w:color="auto"/>
        <w:bottom w:val="none" w:sz="0" w:space="0" w:color="auto"/>
        <w:right w:val="none" w:sz="0" w:space="0" w:color="auto"/>
      </w:divBdr>
    </w:div>
    <w:div w:id="772361674">
      <w:bodyDiv w:val="1"/>
      <w:marLeft w:val="0"/>
      <w:marRight w:val="0"/>
      <w:marTop w:val="0"/>
      <w:marBottom w:val="0"/>
      <w:divBdr>
        <w:top w:val="none" w:sz="0" w:space="0" w:color="auto"/>
        <w:left w:val="none" w:sz="0" w:space="0" w:color="auto"/>
        <w:bottom w:val="none" w:sz="0" w:space="0" w:color="auto"/>
        <w:right w:val="none" w:sz="0" w:space="0" w:color="auto"/>
      </w:divBdr>
    </w:div>
    <w:div w:id="782920188">
      <w:bodyDiv w:val="1"/>
      <w:marLeft w:val="0"/>
      <w:marRight w:val="0"/>
      <w:marTop w:val="0"/>
      <w:marBottom w:val="0"/>
      <w:divBdr>
        <w:top w:val="none" w:sz="0" w:space="0" w:color="auto"/>
        <w:left w:val="none" w:sz="0" w:space="0" w:color="auto"/>
        <w:bottom w:val="none" w:sz="0" w:space="0" w:color="auto"/>
        <w:right w:val="none" w:sz="0" w:space="0" w:color="auto"/>
      </w:divBdr>
    </w:div>
    <w:div w:id="848831053">
      <w:bodyDiv w:val="1"/>
      <w:marLeft w:val="0"/>
      <w:marRight w:val="0"/>
      <w:marTop w:val="0"/>
      <w:marBottom w:val="0"/>
      <w:divBdr>
        <w:top w:val="none" w:sz="0" w:space="0" w:color="auto"/>
        <w:left w:val="none" w:sz="0" w:space="0" w:color="auto"/>
        <w:bottom w:val="none" w:sz="0" w:space="0" w:color="auto"/>
        <w:right w:val="none" w:sz="0" w:space="0" w:color="auto"/>
      </w:divBdr>
    </w:div>
    <w:div w:id="851340032">
      <w:bodyDiv w:val="1"/>
      <w:marLeft w:val="0"/>
      <w:marRight w:val="0"/>
      <w:marTop w:val="0"/>
      <w:marBottom w:val="0"/>
      <w:divBdr>
        <w:top w:val="none" w:sz="0" w:space="0" w:color="auto"/>
        <w:left w:val="none" w:sz="0" w:space="0" w:color="auto"/>
        <w:bottom w:val="none" w:sz="0" w:space="0" w:color="auto"/>
        <w:right w:val="none" w:sz="0" w:space="0" w:color="auto"/>
      </w:divBdr>
    </w:div>
    <w:div w:id="859778702">
      <w:bodyDiv w:val="1"/>
      <w:marLeft w:val="0"/>
      <w:marRight w:val="0"/>
      <w:marTop w:val="0"/>
      <w:marBottom w:val="0"/>
      <w:divBdr>
        <w:top w:val="none" w:sz="0" w:space="0" w:color="auto"/>
        <w:left w:val="none" w:sz="0" w:space="0" w:color="auto"/>
        <w:bottom w:val="none" w:sz="0" w:space="0" w:color="auto"/>
        <w:right w:val="none" w:sz="0" w:space="0" w:color="auto"/>
      </w:divBdr>
    </w:div>
    <w:div w:id="863979165">
      <w:bodyDiv w:val="1"/>
      <w:marLeft w:val="0"/>
      <w:marRight w:val="0"/>
      <w:marTop w:val="0"/>
      <w:marBottom w:val="0"/>
      <w:divBdr>
        <w:top w:val="none" w:sz="0" w:space="0" w:color="auto"/>
        <w:left w:val="none" w:sz="0" w:space="0" w:color="auto"/>
        <w:bottom w:val="none" w:sz="0" w:space="0" w:color="auto"/>
        <w:right w:val="none" w:sz="0" w:space="0" w:color="auto"/>
      </w:divBdr>
    </w:div>
    <w:div w:id="872697145">
      <w:bodyDiv w:val="1"/>
      <w:marLeft w:val="0"/>
      <w:marRight w:val="0"/>
      <w:marTop w:val="0"/>
      <w:marBottom w:val="0"/>
      <w:divBdr>
        <w:top w:val="none" w:sz="0" w:space="0" w:color="auto"/>
        <w:left w:val="none" w:sz="0" w:space="0" w:color="auto"/>
        <w:bottom w:val="none" w:sz="0" w:space="0" w:color="auto"/>
        <w:right w:val="none" w:sz="0" w:space="0" w:color="auto"/>
      </w:divBdr>
    </w:div>
    <w:div w:id="877820448">
      <w:bodyDiv w:val="1"/>
      <w:marLeft w:val="0"/>
      <w:marRight w:val="0"/>
      <w:marTop w:val="0"/>
      <w:marBottom w:val="0"/>
      <w:divBdr>
        <w:top w:val="none" w:sz="0" w:space="0" w:color="auto"/>
        <w:left w:val="none" w:sz="0" w:space="0" w:color="auto"/>
        <w:bottom w:val="none" w:sz="0" w:space="0" w:color="auto"/>
        <w:right w:val="none" w:sz="0" w:space="0" w:color="auto"/>
      </w:divBdr>
    </w:div>
    <w:div w:id="884484185">
      <w:bodyDiv w:val="1"/>
      <w:marLeft w:val="0"/>
      <w:marRight w:val="0"/>
      <w:marTop w:val="0"/>
      <w:marBottom w:val="0"/>
      <w:divBdr>
        <w:top w:val="none" w:sz="0" w:space="0" w:color="auto"/>
        <w:left w:val="none" w:sz="0" w:space="0" w:color="auto"/>
        <w:bottom w:val="none" w:sz="0" w:space="0" w:color="auto"/>
        <w:right w:val="none" w:sz="0" w:space="0" w:color="auto"/>
      </w:divBdr>
    </w:div>
    <w:div w:id="919410942">
      <w:bodyDiv w:val="1"/>
      <w:marLeft w:val="0"/>
      <w:marRight w:val="0"/>
      <w:marTop w:val="0"/>
      <w:marBottom w:val="0"/>
      <w:divBdr>
        <w:top w:val="none" w:sz="0" w:space="0" w:color="auto"/>
        <w:left w:val="none" w:sz="0" w:space="0" w:color="auto"/>
        <w:bottom w:val="none" w:sz="0" w:space="0" w:color="auto"/>
        <w:right w:val="none" w:sz="0" w:space="0" w:color="auto"/>
      </w:divBdr>
    </w:div>
    <w:div w:id="921334197">
      <w:bodyDiv w:val="1"/>
      <w:marLeft w:val="0"/>
      <w:marRight w:val="0"/>
      <w:marTop w:val="0"/>
      <w:marBottom w:val="0"/>
      <w:divBdr>
        <w:top w:val="none" w:sz="0" w:space="0" w:color="auto"/>
        <w:left w:val="none" w:sz="0" w:space="0" w:color="auto"/>
        <w:bottom w:val="none" w:sz="0" w:space="0" w:color="auto"/>
        <w:right w:val="none" w:sz="0" w:space="0" w:color="auto"/>
      </w:divBdr>
    </w:div>
    <w:div w:id="923761869">
      <w:bodyDiv w:val="1"/>
      <w:marLeft w:val="0"/>
      <w:marRight w:val="0"/>
      <w:marTop w:val="0"/>
      <w:marBottom w:val="0"/>
      <w:divBdr>
        <w:top w:val="none" w:sz="0" w:space="0" w:color="auto"/>
        <w:left w:val="none" w:sz="0" w:space="0" w:color="auto"/>
        <w:bottom w:val="none" w:sz="0" w:space="0" w:color="auto"/>
        <w:right w:val="none" w:sz="0" w:space="0" w:color="auto"/>
      </w:divBdr>
    </w:div>
    <w:div w:id="943730453">
      <w:bodyDiv w:val="1"/>
      <w:marLeft w:val="0"/>
      <w:marRight w:val="0"/>
      <w:marTop w:val="0"/>
      <w:marBottom w:val="0"/>
      <w:divBdr>
        <w:top w:val="none" w:sz="0" w:space="0" w:color="auto"/>
        <w:left w:val="none" w:sz="0" w:space="0" w:color="auto"/>
        <w:bottom w:val="none" w:sz="0" w:space="0" w:color="auto"/>
        <w:right w:val="none" w:sz="0" w:space="0" w:color="auto"/>
      </w:divBdr>
    </w:div>
    <w:div w:id="964625289">
      <w:bodyDiv w:val="1"/>
      <w:marLeft w:val="0"/>
      <w:marRight w:val="0"/>
      <w:marTop w:val="0"/>
      <w:marBottom w:val="0"/>
      <w:divBdr>
        <w:top w:val="none" w:sz="0" w:space="0" w:color="auto"/>
        <w:left w:val="none" w:sz="0" w:space="0" w:color="auto"/>
        <w:bottom w:val="none" w:sz="0" w:space="0" w:color="auto"/>
        <w:right w:val="none" w:sz="0" w:space="0" w:color="auto"/>
      </w:divBdr>
    </w:div>
    <w:div w:id="975569242">
      <w:bodyDiv w:val="1"/>
      <w:marLeft w:val="0"/>
      <w:marRight w:val="0"/>
      <w:marTop w:val="0"/>
      <w:marBottom w:val="0"/>
      <w:divBdr>
        <w:top w:val="none" w:sz="0" w:space="0" w:color="auto"/>
        <w:left w:val="none" w:sz="0" w:space="0" w:color="auto"/>
        <w:bottom w:val="none" w:sz="0" w:space="0" w:color="auto"/>
        <w:right w:val="none" w:sz="0" w:space="0" w:color="auto"/>
      </w:divBdr>
    </w:div>
    <w:div w:id="1026179887">
      <w:bodyDiv w:val="1"/>
      <w:marLeft w:val="0"/>
      <w:marRight w:val="0"/>
      <w:marTop w:val="0"/>
      <w:marBottom w:val="0"/>
      <w:divBdr>
        <w:top w:val="none" w:sz="0" w:space="0" w:color="auto"/>
        <w:left w:val="none" w:sz="0" w:space="0" w:color="auto"/>
        <w:bottom w:val="none" w:sz="0" w:space="0" w:color="auto"/>
        <w:right w:val="none" w:sz="0" w:space="0" w:color="auto"/>
      </w:divBdr>
    </w:div>
    <w:div w:id="1059671027">
      <w:bodyDiv w:val="1"/>
      <w:marLeft w:val="0"/>
      <w:marRight w:val="0"/>
      <w:marTop w:val="0"/>
      <w:marBottom w:val="0"/>
      <w:divBdr>
        <w:top w:val="none" w:sz="0" w:space="0" w:color="auto"/>
        <w:left w:val="none" w:sz="0" w:space="0" w:color="auto"/>
        <w:bottom w:val="none" w:sz="0" w:space="0" w:color="auto"/>
        <w:right w:val="none" w:sz="0" w:space="0" w:color="auto"/>
      </w:divBdr>
    </w:div>
    <w:div w:id="1076827428">
      <w:bodyDiv w:val="1"/>
      <w:marLeft w:val="0"/>
      <w:marRight w:val="0"/>
      <w:marTop w:val="0"/>
      <w:marBottom w:val="0"/>
      <w:divBdr>
        <w:top w:val="none" w:sz="0" w:space="0" w:color="auto"/>
        <w:left w:val="none" w:sz="0" w:space="0" w:color="auto"/>
        <w:bottom w:val="none" w:sz="0" w:space="0" w:color="auto"/>
        <w:right w:val="none" w:sz="0" w:space="0" w:color="auto"/>
      </w:divBdr>
    </w:div>
    <w:div w:id="1083718597">
      <w:bodyDiv w:val="1"/>
      <w:marLeft w:val="0"/>
      <w:marRight w:val="0"/>
      <w:marTop w:val="0"/>
      <w:marBottom w:val="0"/>
      <w:divBdr>
        <w:top w:val="none" w:sz="0" w:space="0" w:color="auto"/>
        <w:left w:val="none" w:sz="0" w:space="0" w:color="auto"/>
        <w:bottom w:val="none" w:sz="0" w:space="0" w:color="auto"/>
        <w:right w:val="none" w:sz="0" w:space="0" w:color="auto"/>
      </w:divBdr>
    </w:div>
    <w:div w:id="1096290061">
      <w:bodyDiv w:val="1"/>
      <w:marLeft w:val="0"/>
      <w:marRight w:val="0"/>
      <w:marTop w:val="0"/>
      <w:marBottom w:val="0"/>
      <w:divBdr>
        <w:top w:val="none" w:sz="0" w:space="0" w:color="auto"/>
        <w:left w:val="none" w:sz="0" w:space="0" w:color="auto"/>
        <w:bottom w:val="none" w:sz="0" w:space="0" w:color="auto"/>
        <w:right w:val="none" w:sz="0" w:space="0" w:color="auto"/>
      </w:divBdr>
    </w:div>
    <w:div w:id="1105462330">
      <w:bodyDiv w:val="1"/>
      <w:marLeft w:val="0"/>
      <w:marRight w:val="0"/>
      <w:marTop w:val="0"/>
      <w:marBottom w:val="0"/>
      <w:divBdr>
        <w:top w:val="none" w:sz="0" w:space="0" w:color="auto"/>
        <w:left w:val="none" w:sz="0" w:space="0" w:color="auto"/>
        <w:bottom w:val="none" w:sz="0" w:space="0" w:color="auto"/>
        <w:right w:val="none" w:sz="0" w:space="0" w:color="auto"/>
      </w:divBdr>
    </w:div>
    <w:div w:id="1143234050">
      <w:bodyDiv w:val="1"/>
      <w:marLeft w:val="0"/>
      <w:marRight w:val="0"/>
      <w:marTop w:val="0"/>
      <w:marBottom w:val="0"/>
      <w:divBdr>
        <w:top w:val="none" w:sz="0" w:space="0" w:color="auto"/>
        <w:left w:val="none" w:sz="0" w:space="0" w:color="auto"/>
        <w:bottom w:val="none" w:sz="0" w:space="0" w:color="auto"/>
        <w:right w:val="none" w:sz="0" w:space="0" w:color="auto"/>
      </w:divBdr>
    </w:div>
    <w:div w:id="1144466656">
      <w:bodyDiv w:val="1"/>
      <w:marLeft w:val="0"/>
      <w:marRight w:val="0"/>
      <w:marTop w:val="0"/>
      <w:marBottom w:val="0"/>
      <w:divBdr>
        <w:top w:val="none" w:sz="0" w:space="0" w:color="auto"/>
        <w:left w:val="none" w:sz="0" w:space="0" w:color="auto"/>
        <w:bottom w:val="none" w:sz="0" w:space="0" w:color="auto"/>
        <w:right w:val="none" w:sz="0" w:space="0" w:color="auto"/>
      </w:divBdr>
    </w:div>
    <w:div w:id="1218393873">
      <w:bodyDiv w:val="1"/>
      <w:marLeft w:val="0"/>
      <w:marRight w:val="0"/>
      <w:marTop w:val="0"/>
      <w:marBottom w:val="0"/>
      <w:divBdr>
        <w:top w:val="none" w:sz="0" w:space="0" w:color="auto"/>
        <w:left w:val="none" w:sz="0" w:space="0" w:color="auto"/>
        <w:bottom w:val="none" w:sz="0" w:space="0" w:color="auto"/>
        <w:right w:val="none" w:sz="0" w:space="0" w:color="auto"/>
      </w:divBdr>
    </w:div>
    <w:div w:id="1273051708">
      <w:bodyDiv w:val="1"/>
      <w:marLeft w:val="0"/>
      <w:marRight w:val="0"/>
      <w:marTop w:val="0"/>
      <w:marBottom w:val="0"/>
      <w:divBdr>
        <w:top w:val="none" w:sz="0" w:space="0" w:color="auto"/>
        <w:left w:val="none" w:sz="0" w:space="0" w:color="auto"/>
        <w:bottom w:val="none" w:sz="0" w:space="0" w:color="auto"/>
        <w:right w:val="none" w:sz="0" w:space="0" w:color="auto"/>
      </w:divBdr>
    </w:div>
    <w:div w:id="1315599720">
      <w:bodyDiv w:val="1"/>
      <w:marLeft w:val="0"/>
      <w:marRight w:val="0"/>
      <w:marTop w:val="0"/>
      <w:marBottom w:val="0"/>
      <w:divBdr>
        <w:top w:val="none" w:sz="0" w:space="0" w:color="auto"/>
        <w:left w:val="none" w:sz="0" w:space="0" w:color="auto"/>
        <w:bottom w:val="none" w:sz="0" w:space="0" w:color="auto"/>
        <w:right w:val="none" w:sz="0" w:space="0" w:color="auto"/>
      </w:divBdr>
    </w:div>
    <w:div w:id="1322856251">
      <w:bodyDiv w:val="1"/>
      <w:marLeft w:val="0"/>
      <w:marRight w:val="0"/>
      <w:marTop w:val="0"/>
      <w:marBottom w:val="0"/>
      <w:divBdr>
        <w:top w:val="none" w:sz="0" w:space="0" w:color="auto"/>
        <w:left w:val="none" w:sz="0" w:space="0" w:color="auto"/>
        <w:bottom w:val="none" w:sz="0" w:space="0" w:color="auto"/>
        <w:right w:val="none" w:sz="0" w:space="0" w:color="auto"/>
      </w:divBdr>
    </w:div>
    <w:div w:id="1384788768">
      <w:bodyDiv w:val="1"/>
      <w:marLeft w:val="0"/>
      <w:marRight w:val="0"/>
      <w:marTop w:val="0"/>
      <w:marBottom w:val="0"/>
      <w:divBdr>
        <w:top w:val="none" w:sz="0" w:space="0" w:color="auto"/>
        <w:left w:val="none" w:sz="0" w:space="0" w:color="auto"/>
        <w:bottom w:val="none" w:sz="0" w:space="0" w:color="auto"/>
        <w:right w:val="none" w:sz="0" w:space="0" w:color="auto"/>
      </w:divBdr>
    </w:div>
    <w:div w:id="1384939045">
      <w:bodyDiv w:val="1"/>
      <w:marLeft w:val="0"/>
      <w:marRight w:val="0"/>
      <w:marTop w:val="0"/>
      <w:marBottom w:val="0"/>
      <w:divBdr>
        <w:top w:val="none" w:sz="0" w:space="0" w:color="auto"/>
        <w:left w:val="none" w:sz="0" w:space="0" w:color="auto"/>
        <w:bottom w:val="none" w:sz="0" w:space="0" w:color="auto"/>
        <w:right w:val="none" w:sz="0" w:space="0" w:color="auto"/>
      </w:divBdr>
    </w:div>
    <w:div w:id="1397556816">
      <w:bodyDiv w:val="1"/>
      <w:marLeft w:val="0"/>
      <w:marRight w:val="0"/>
      <w:marTop w:val="0"/>
      <w:marBottom w:val="0"/>
      <w:divBdr>
        <w:top w:val="none" w:sz="0" w:space="0" w:color="auto"/>
        <w:left w:val="none" w:sz="0" w:space="0" w:color="auto"/>
        <w:bottom w:val="none" w:sz="0" w:space="0" w:color="auto"/>
        <w:right w:val="none" w:sz="0" w:space="0" w:color="auto"/>
      </w:divBdr>
    </w:div>
    <w:div w:id="1459257031">
      <w:bodyDiv w:val="1"/>
      <w:marLeft w:val="0"/>
      <w:marRight w:val="0"/>
      <w:marTop w:val="0"/>
      <w:marBottom w:val="0"/>
      <w:divBdr>
        <w:top w:val="none" w:sz="0" w:space="0" w:color="auto"/>
        <w:left w:val="none" w:sz="0" w:space="0" w:color="auto"/>
        <w:bottom w:val="none" w:sz="0" w:space="0" w:color="auto"/>
        <w:right w:val="none" w:sz="0" w:space="0" w:color="auto"/>
      </w:divBdr>
    </w:div>
    <w:div w:id="1492023304">
      <w:bodyDiv w:val="1"/>
      <w:marLeft w:val="0"/>
      <w:marRight w:val="0"/>
      <w:marTop w:val="0"/>
      <w:marBottom w:val="0"/>
      <w:divBdr>
        <w:top w:val="none" w:sz="0" w:space="0" w:color="auto"/>
        <w:left w:val="none" w:sz="0" w:space="0" w:color="auto"/>
        <w:bottom w:val="none" w:sz="0" w:space="0" w:color="auto"/>
        <w:right w:val="none" w:sz="0" w:space="0" w:color="auto"/>
      </w:divBdr>
    </w:div>
    <w:div w:id="1498810244">
      <w:bodyDiv w:val="1"/>
      <w:marLeft w:val="0"/>
      <w:marRight w:val="0"/>
      <w:marTop w:val="0"/>
      <w:marBottom w:val="0"/>
      <w:divBdr>
        <w:top w:val="none" w:sz="0" w:space="0" w:color="auto"/>
        <w:left w:val="none" w:sz="0" w:space="0" w:color="auto"/>
        <w:bottom w:val="none" w:sz="0" w:space="0" w:color="auto"/>
        <w:right w:val="none" w:sz="0" w:space="0" w:color="auto"/>
      </w:divBdr>
    </w:div>
    <w:div w:id="1498840651">
      <w:bodyDiv w:val="1"/>
      <w:marLeft w:val="0"/>
      <w:marRight w:val="0"/>
      <w:marTop w:val="0"/>
      <w:marBottom w:val="0"/>
      <w:divBdr>
        <w:top w:val="none" w:sz="0" w:space="0" w:color="auto"/>
        <w:left w:val="none" w:sz="0" w:space="0" w:color="auto"/>
        <w:bottom w:val="none" w:sz="0" w:space="0" w:color="auto"/>
        <w:right w:val="none" w:sz="0" w:space="0" w:color="auto"/>
      </w:divBdr>
    </w:div>
    <w:div w:id="1508669631">
      <w:bodyDiv w:val="1"/>
      <w:marLeft w:val="0"/>
      <w:marRight w:val="0"/>
      <w:marTop w:val="0"/>
      <w:marBottom w:val="0"/>
      <w:divBdr>
        <w:top w:val="none" w:sz="0" w:space="0" w:color="auto"/>
        <w:left w:val="none" w:sz="0" w:space="0" w:color="auto"/>
        <w:bottom w:val="none" w:sz="0" w:space="0" w:color="auto"/>
        <w:right w:val="none" w:sz="0" w:space="0" w:color="auto"/>
      </w:divBdr>
    </w:div>
    <w:div w:id="1513179684">
      <w:bodyDiv w:val="1"/>
      <w:marLeft w:val="0"/>
      <w:marRight w:val="0"/>
      <w:marTop w:val="0"/>
      <w:marBottom w:val="0"/>
      <w:divBdr>
        <w:top w:val="none" w:sz="0" w:space="0" w:color="auto"/>
        <w:left w:val="none" w:sz="0" w:space="0" w:color="auto"/>
        <w:bottom w:val="none" w:sz="0" w:space="0" w:color="auto"/>
        <w:right w:val="none" w:sz="0" w:space="0" w:color="auto"/>
      </w:divBdr>
    </w:div>
    <w:div w:id="1521702151">
      <w:bodyDiv w:val="1"/>
      <w:marLeft w:val="0"/>
      <w:marRight w:val="0"/>
      <w:marTop w:val="0"/>
      <w:marBottom w:val="0"/>
      <w:divBdr>
        <w:top w:val="none" w:sz="0" w:space="0" w:color="auto"/>
        <w:left w:val="none" w:sz="0" w:space="0" w:color="auto"/>
        <w:bottom w:val="none" w:sz="0" w:space="0" w:color="auto"/>
        <w:right w:val="none" w:sz="0" w:space="0" w:color="auto"/>
      </w:divBdr>
    </w:div>
    <w:div w:id="1566796080">
      <w:bodyDiv w:val="1"/>
      <w:marLeft w:val="0"/>
      <w:marRight w:val="0"/>
      <w:marTop w:val="0"/>
      <w:marBottom w:val="0"/>
      <w:divBdr>
        <w:top w:val="none" w:sz="0" w:space="0" w:color="auto"/>
        <w:left w:val="none" w:sz="0" w:space="0" w:color="auto"/>
        <w:bottom w:val="none" w:sz="0" w:space="0" w:color="auto"/>
        <w:right w:val="none" w:sz="0" w:space="0" w:color="auto"/>
      </w:divBdr>
    </w:div>
    <w:div w:id="1576359226">
      <w:bodyDiv w:val="1"/>
      <w:marLeft w:val="0"/>
      <w:marRight w:val="0"/>
      <w:marTop w:val="0"/>
      <w:marBottom w:val="0"/>
      <w:divBdr>
        <w:top w:val="none" w:sz="0" w:space="0" w:color="auto"/>
        <w:left w:val="none" w:sz="0" w:space="0" w:color="auto"/>
        <w:bottom w:val="none" w:sz="0" w:space="0" w:color="auto"/>
        <w:right w:val="none" w:sz="0" w:space="0" w:color="auto"/>
      </w:divBdr>
    </w:div>
    <w:div w:id="1598823997">
      <w:bodyDiv w:val="1"/>
      <w:marLeft w:val="0"/>
      <w:marRight w:val="0"/>
      <w:marTop w:val="0"/>
      <w:marBottom w:val="0"/>
      <w:divBdr>
        <w:top w:val="none" w:sz="0" w:space="0" w:color="auto"/>
        <w:left w:val="none" w:sz="0" w:space="0" w:color="auto"/>
        <w:bottom w:val="none" w:sz="0" w:space="0" w:color="auto"/>
        <w:right w:val="none" w:sz="0" w:space="0" w:color="auto"/>
      </w:divBdr>
    </w:div>
    <w:div w:id="1633172681">
      <w:bodyDiv w:val="1"/>
      <w:marLeft w:val="0"/>
      <w:marRight w:val="0"/>
      <w:marTop w:val="0"/>
      <w:marBottom w:val="0"/>
      <w:divBdr>
        <w:top w:val="none" w:sz="0" w:space="0" w:color="auto"/>
        <w:left w:val="none" w:sz="0" w:space="0" w:color="auto"/>
        <w:bottom w:val="none" w:sz="0" w:space="0" w:color="auto"/>
        <w:right w:val="none" w:sz="0" w:space="0" w:color="auto"/>
      </w:divBdr>
    </w:div>
    <w:div w:id="1706709670">
      <w:bodyDiv w:val="1"/>
      <w:marLeft w:val="0"/>
      <w:marRight w:val="0"/>
      <w:marTop w:val="0"/>
      <w:marBottom w:val="0"/>
      <w:divBdr>
        <w:top w:val="none" w:sz="0" w:space="0" w:color="auto"/>
        <w:left w:val="none" w:sz="0" w:space="0" w:color="auto"/>
        <w:bottom w:val="none" w:sz="0" w:space="0" w:color="auto"/>
        <w:right w:val="none" w:sz="0" w:space="0" w:color="auto"/>
      </w:divBdr>
    </w:div>
    <w:div w:id="1709715226">
      <w:bodyDiv w:val="1"/>
      <w:marLeft w:val="0"/>
      <w:marRight w:val="0"/>
      <w:marTop w:val="0"/>
      <w:marBottom w:val="0"/>
      <w:divBdr>
        <w:top w:val="none" w:sz="0" w:space="0" w:color="auto"/>
        <w:left w:val="none" w:sz="0" w:space="0" w:color="auto"/>
        <w:bottom w:val="none" w:sz="0" w:space="0" w:color="auto"/>
        <w:right w:val="none" w:sz="0" w:space="0" w:color="auto"/>
      </w:divBdr>
    </w:div>
    <w:div w:id="1712920703">
      <w:bodyDiv w:val="1"/>
      <w:marLeft w:val="0"/>
      <w:marRight w:val="0"/>
      <w:marTop w:val="0"/>
      <w:marBottom w:val="0"/>
      <w:divBdr>
        <w:top w:val="none" w:sz="0" w:space="0" w:color="auto"/>
        <w:left w:val="none" w:sz="0" w:space="0" w:color="auto"/>
        <w:bottom w:val="none" w:sz="0" w:space="0" w:color="auto"/>
        <w:right w:val="none" w:sz="0" w:space="0" w:color="auto"/>
      </w:divBdr>
    </w:div>
    <w:div w:id="1728189552">
      <w:bodyDiv w:val="1"/>
      <w:marLeft w:val="0"/>
      <w:marRight w:val="0"/>
      <w:marTop w:val="0"/>
      <w:marBottom w:val="0"/>
      <w:divBdr>
        <w:top w:val="none" w:sz="0" w:space="0" w:color="auto"/>
        <w:left w:val="none" w:sz="0" w:space="0" w:color="auto"/>
        <w:bottom w:val="none" w:sz="0" w:space="0" w:color="auto"/>
        <w:right w:val="none" w:sz="0" w:space="0" w:color="auto"/>
      </w:divBdr>
    </w:div>
    <w:div w:id="1736707534">
      <w:bodyDiv w:val="1"/>
      <w:marLeft w:val="0"/>
      <w:marRight w:val="0"/>
      <w:marTop w:val="0"/>
      <w:marBottom w:val="0"/>
      <w:divBdr>
        <w:top w:val="none" w:sz="0" w:space="0" w:color="auto"/>
        <w:left w:val="none" w:sz="0" w:space="0" w:color="auto"/>
        <w:bottom w:val="none" w:sz="0" w:space="0" w:color="auto"/>
        <w:right w:val="none" w:sz="0" w:space="0" w:color="auto"/>
      </w:divBdr>
    </w:div>
    <w:div w:id="1744599045">
      <w:bodyDiv w:val="1"/>
      <w:marLeft w:val="0"/>
      <w:marRight w:val="0"/>
      <w:marTop w:val="0"/>
      <w:marBottom w:val="0"/>
      <w:divBdr>
        <w:top w:val="none" w:sz="0" w:space="0" w:color="auto"/>
        <w:left w:val="none" w:sz="0" w:space="0" w:color="auto"/>
        <w:bottom w:val="none" w:sz="0" w:space="0" w:color="auto"/>
        <w:right w:val="none" w:sz="0" w:space="0" w:color="auto"/>
      </w:divBdr>
    </w:div>
    <w:div w:id="1751732008">
      <w:bodyDiv w:val="1"/>
      <w:marLeft w:val="0"/>
      <w:marRight w:val="0"/>
      <w:marTop w:val="0"/>
      <w:marBottom w:val="0"/>
      <w:divBdr>
        <w:top w:val="none" w:sz="0" w:space="0" w:color="auto"/>
        <w:left w:val="none" w:sz="0" w:space="0" w:color="auto"/>
        <w:bottom w:val="none" w:sz="0" w:space="0" w:color="auto"/>
        <w:right w:val="none" w:sz="0" w:space="0" w:color="auto"/>
      </w:divBdr>
    </w:div>
    <w:div w:id="1758482347">
      <w:bodyDiv w:val="1"/>
      <w:marLeft w:val="0"/>
      <w:marRight w:val="0"/>
      <w:marTop w:val="0"/>
      <w:marBottom w:val="0"/>
      <w:divBdr>
        <w:top w:val="none" w:sz="0" w:space="0" w:color="auto"/>
        <w:left w:val="none" w:sz="0" w:space="0" w:color="auto"/>
        <w:bottom w:val="none" w:sz="0" w:space="0" w:color="auto"/>
        <w:right w:val="none" w:sz="0" w:space="0" w:color="auto"/>
      </w:divBdr>
    </w:div>
    <w:div w:id="1777364938">
      <w:bodyDiv w:val="1"/>
      <w:marLeft w:val="0"/>
      <w:marRight w:val="0"/>
      <w:marTop w:val="0"/>
      <w:marBottom w:val="0"/>
      <w:divBdr>
        <w:top w:val="none" w:sz="0" w:space="0" w:color="auto"/>
        <w:left w:val="none" w:sz="0" w:space="0" w:color="auto"/>
        <w:bottom w:val="none" w:sz="0" w:space="0" w:color="auto"/>
        <w:right w:val="none" w:sz="0" w:space="0" w:color="auto"/>
      </w:divBdr>
    </w:div>
    <w:div w:id="1801070970">
      <w:bodyDiv w:val="1"/>
      <w:marLeft w:val="0"/>
      <w:marRight w:val="0"/>
      <w:marTop w:val="0"/>
      <w:marBottom w:val="0"/>
      <w:divBdr>
        <w:top w:val="none" w:sz="0" w:space="0" w:color="auto"/>
        <w:left w:val="none" w:sz="0" w:space="0" w:color="auto"/>
        <w:bottom w:val="none" w:sz="0" w:space="0" w:color="auto"/>
        <w:right w:val="none" w:sz="0" w:space="0" w:color="auto"/>
      </w:divBdr>
    </w:div>
    <w:div w:id="1843857948">
      <w:bodyDiv w:val="1"/>
      <w:marLeft w:val="0"/>
      <w:marRight w:val="0"/>
      <w:marTop w:val="0"/>
      <w:marBottom w:val="0"/>
      <w:divBdr>
        <w:top w:val="none" w:sz="0" w:space="0" w:color="auto"/>
        <w:left w:val="none" w:sz="0" w:space="0" w:color="auto"/>
        <w:bottom w:val="none" w:sz="0" w:space="0" w:color="auto"/>
        <w:right w:val="none" w:sz="0" w:space="0" w:color="auto"/>
      </w:divBdr>
    </w:div>
    <w:div w:id="1862207650">
      <w:bodyDiv w:val="1"/>
      <w:marLeft w:val="0"/>
      <w:marRight w:val="0"/>
      <w:marTop w:val="0"/>
      <w:marBottom w:val="0"/>
      <w:divBdr>
        <w:top w:val="none" w:sz="0" w:space="0" w:color="auto"/>
        <w:left w:val="none" w:sz="0" w:space="0" w:color="auto"/>
        <w:bottom w:val="none" w:sz="0" w:space="0" w:color="auto"/>
        <w:right w:val="none" w:sz="0" w:space="0" w:color="auto"/>
      </w:divBdr>
    </w:div>
    <w:div w:id="1883323565">
      <w:bodyDiv w:val="1"/>
      <w:marLeft w:val="0"/>
      <w:marRight w:val="0"/>
      <w:marTop w:val="0"/>
      <w:marBottom w:val="0"/>
      <w:divBdr>
        <w:top w:val="none" w:sz="0" w:space="0" w:color="auto"/>
        <w:left w:val="none" w:sz="0" w:space="0" w:color="auto"/>
        <w:bottom w:val="none" w:sz="0" w:space="0" w:color="auto"/>
        <w:right w:val="none" w:sz="0" w:space="0" w:color="auto"/>
      </w:divBdr>
    </w:div>
    <w:div w:id="1904442539">
      <w:bodyDiv w:val="1"/>
      <w:marLeft w:val="0"/>
      <w:marRight w:val="0"/>
      <w:marTop w:val="0"/>
      <w:marBottom w:val="0"/>
      <w:divBdr>
        <w:top w:val="none" w:sz="0" w:space="0" w:color="auto"/>
        <w:left w:val="none" w:sz="0" w:space="0" w:color="auto"/>
        <w:bottom w:val="none" w:sz="0" w:space="0" w:color="auto"/>
        <w:right w:val="none" w:sz="0" w:space="0" w:color="auto"/>
      </w:divBdr>
    </w:div>
    <w:div w:id="1907496614">
      <w:bodyDiv w:val="1"/>
      <w:marLeft w:val="0"/>
      <w:marRight w:val="0"/>
      <w:marTop w:val="0"/>
      <w:marBottom w:val="0"/>
      <w:divBdr>
        <w:top w:val="none" w:sz="0" w:space="0" w:color="auto"/>
        <w:left w:val="none" w:sz="0" w:space="0" w:color="auto"/>
        <w:bottom w:val="none" w:sz="0" w:space="0" w:color="auto"/>
        <w:right w:val="none" w:sz="0" w:space="0" w:color="auto"/>
      </w:divBdr>
    </w:div>
    <w:div w:id="1960142551">
      <w:bodyDiv w:val="1"/>
      <w:marLeft w:val="0"/>
      <w:marRight w:val="0"/>
      <w:marTop w:val="0"/>
      <w:marBottom w:val="0"/>
      <w:divBdr>
        <w:top w:val="none" w:sz="0" w:space="0" w:color="auto"/>
        <w:left w:val="none" w:sz="0" w:space="0" w:color="auto"/>
        <w:bottom w:val="none" w:sz="0" w:space="0" w:color="auto"/>
        <w:right w:val="none" w:sz="0" w:space="0" w:color="auto"/>
      </w:divBdr>
    </w:div>
    <w:div w:id="1976064015">
      <w:bodyDiv w:val="1"/>
      <w:marLeft w:val="0"/>
      <w:marRight w:val="0"/>
      <w:marTop w:val="0"/>
      <w:marBottom w:val="0"/>
      <w:divBdr>
        <w:top w:val="none" w:sz="0" w:space="0" w:color="auto"/>
        <w:left w:val="none" w:sz="0" w:space="0" w:color="auto"/>
        <w:bottom w:val="none" w:sz="0" w:space="0" w:color="auto"/>
        <w:right w:val="none" w:sz="0" w:space="0" w:color="auto"/>
      </w:divBdr>
    </w:div>
    <w:div w:id="1986273176">
      <w:bodyDiv w:val="1"/>
      <w:marLeft w:val="0"/>
      <w:marRight w:val="0"/>
      <w:marTop w:val="0"/>
      <w:marBottom w:val="0"/>
      <w:divBdr>
        <w:top w:val="none" w:sz="0" w:space="0" w:color="auto"/>
        <w:left w:val="none" w:sz="0" w:space="0" w:color="auto"/>
        <w:bottom w:val="none" w:sz="0" w:space="0" w:color="auto"/>
        <w:right w:val="none" w:sz="0" w:space="0" w:color="auto"/>
      </w:divBdr>
    </w:div>
    <w:div w:id="1999530454">
      <w:bodyDiv w:val="1"/>
      <w:marLeft w:val="0"/>
      <w:marRight w:val="0"/>
      <w:marTop w:val="0"/>
      <w:marBottom w:val="0"/>
      <w:divBdr>
        <w:top w:val="none" w:sz="0" w:space="0" w:color="auto"/>
        <w:left w:val="none" w:sz="0" w:space="0" w:color="auto"/>
        <w:bottom w:val="none" w:sz="0" w:space="0" w:color="auto"/>
        <w:right w:val="none" w:sz="0" w:space="0" w:color="auto"/>
      </w:divBdr>
    </w:div>
    <w:div w:id="2002931425">
      <w:bodyDiv w:val="1"/>
      <w:marLeft w:val="0"/>
      <w:marRight w:val="0"/>
      <w:marTop w:val="0"/>
      <w:marBottom w:val="0"/>
      <w:divBdr>
        <w:top w:val="none" w:sz="0" w:space="0" w:color="auto"/>
        <w:left w:val="none" w:sz="0" w:space="0" w:color="auto"/>
        <w:bottom w:val="none" w:sz="0" w:space="0" w:color="auto"/>
        <w:right w:val="none" w:sz="0" w:space="0" w:color="auto"/>
      </w:divBdr>
    </w:div>
    <w:div w:id="2019384173">
      <w:bodyDiv w:val="1"/>
      <w:marLeft w:val="0"/>
      <w:marRight w:val="0"/>
      <w:marTop w:val="0"/>
      <w:marBottom w:val="0"/>
      <w:divBdr>
        <w:top w:val="none" w:sz="0" w:space="0" w:color="auto"/>
        <w:left w:val="none" w:sz="0" w:space="0" w:color="auto"/>
        <w:bottom w:val="none" w:sz="0" w:space="0" w:color="auto"/>
        <w:right w:val="none" w:sz="0" w:space="0" w:color="auto"/>
      </w:divBdr>
    </w:div>
    <w:div w:id="2030838586">
      <w:bodyDiv w:val="1"/>
      <w:marLeft w:val="0"/>
      <w:marRight w:val="0"/>
      <w:marTop w:val="0"/>
      <w:marBottom w:val="0"/>
      <w:divBdr>
        <w:top w:val="none" w:sz="0" w:space="0" w:color="auto"/>
        <w:left w:val="none" w:sz="0" w:space="0" w:color="auto"/>
        <w:bottom w:val="none" w:sz="0" w:space="0" w:color="auto"/>
        <w:right w:val="none" w:sz="0" w:space="0" w:color="auto"/>
      </w:divBdr>
    </w:div>
    <w:div w:id="2040084545">
      <w:bodyDiv w:val="1"/>
      <w:marLeft w:val="0"/>
      <w:marRight w:val="0"/>
      <w:marTop w:val="0"/>
      <w:marBottom w:val="0"/>
      <w:divBdr>
        <w:top w:val="none" w:sz="0" w:space="0" w:color="auto"/>
        <w:left w:val="none" w:sz="0" w:space="0" w:color="auto"/>
        <w:bottom w:val="none" w:sz="0" w:space="0" w:color="auto"/>
        <w:right w:val="none" w:sz="0" w:space="0" w:color="auto"/>
      </w:divBdr>
    </w:div>
    <w:div w:id="2059670045">
      <w:bodyDiv w:val="1"/>
      <w:marLeft w:val="0"/>
      <w:marRight w:val="0"/>
      <w:marTop w:val="0"/>
      <w:marBottom w:val="0"/>
      <w:divBdr>
        <w:top w:val="none" w:sz="0" w:space="0" w:color="auto"/>
        <w:left w:val="none" w:sz="0" w:space="0" w:color="auto"/>
        <w:bottom w:val="none" w:sz="0" w:space="0" w:color="auto"/>
        <w:right w:val="none" w:sz="0" w:space="0" w:color="auto"/>
      </w:divBdr>
    </w:div>
    <w:div w:id="2112166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D352B-242D-4AC2-BF44-B617FA369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2358</Words>
  <Characters>13445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Nguyễn Thị Tú Trinh</cp:lastModifiedBy>
  <cp:revision>2</cp:revision>
  <cp:lastPrinted>2026-06-02T08:58:00Z</cp:lastPrinted>
  <dcterms:created xsi:type="dcterms:W3CDTF">2026-06-08T09:27:00Z</dcterms:created>
  <dcterms:modified xsi:type="dcterms:W3CDTF">2026-06-08T09:27:00Z</dcterms:modified>
</cp:coreProperties>
</file>